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6540B" w14:textId="77777777" w:rsidR="0007201C" w:rsidRPr="006227EB" w:rsidRDefault="0007201C" w:rsidP="0007201C">
      <w:pPr>
        <w:ind w:left="-142" w:right="-188"/>
        <w:jc w:val="both"/>
        <w:rPr>
          <w:rFonts w:ascii="Calibri" w:hAnsi="Calibri"/>
        </w:rPr>
      </w:pPr>
    </w:p>
    <w:p w14:paraId="1B5329FA" w14:textId="77777777" w:rsidR="0007201C" w:rsidRPr="006227EB" w:rsidRDefault="0007201C" w:rsidP="0007201C">
      <w:pPr>
        <w:ind w:left="-142" w:right="-188"/>
        <w:jc w:val="both"/>
        <w:rPr>
          <w:rFonts w:ascii="Calibri" w:hAnsi="Calibri"/>
        </w:rPr>
      </w:pPr>
    </w:p>
    <w:p w14:paraId="607E1896" w14:textId="77777777" w:rsidR="0007201C" w:rsidRPr="006227EB" w:rsidRDefault="0007201C" w:rsidP="0007201C">
      <w:pPr>
        <w:ind w:left="-142" w:right="-188"/>
        <w:jc w:val="both"/>
        <w:rPr>
          <w:rFonts w:ascii="Calibri" w:hAnsi="Calibri"/>
        </w:rPr>
      </w:pPr>
    </w:p>
    <w:p w14:paraId="6082183E" w14:textId="10E27389" w:rsidR="0007201C" w:rsidRPr="006227EB" w:rsidRDefault="0007201C" w:rsidP="0007201C">
      <w:pPr>
        <w:ind w:left="-142" w:right="-188"/>
        <w:jc w:val="both"/>
        <w:rPr>
          <w:rFonts w:ascii="Calibri" w:hAnsi="Calibri"/>
        </w:rPr>
      </w:pPr>
    </w:p>
    <w:p w14:paraId="79E8F5FC" w14:textId="0A0C280A" w:rsidR="0007201C" w:rsidRPr="006227EB" w:rsidRDefault="0007201C" w:rsidP="0007201C">
      <w:pPr>
        <w:ind w:left="-142" w:right="-188"/>
        <w:jc w:val="both"/>
        <w:rPr>
          <w:rFonts w:ascii="Calibri" w:hAnsi="Calibri"/>
        </w:rPr>
      </w:pPr>
    </w:p>
    <w:p w14:paraId="7931C139" w14:textId="5A771460" w:rsidR="0007201C" w:rsidRPr="006227EB" w:rsidRDefault="00720462" w:rsidP="0007201C">
      <w:pPr>
        <w:ind w:left="-142" w:right="-188"/>
        <w:jc w:val="both"/>
        <w:rPr>
          <w:rFonts w:ascii="Calibri" w:hAnsi="Calibri"/>
        </w:rPr>
      </w:pPr>
      <w:r w:rsidRPr="00B71B40">
        <w:rPr>
          <w:rFonts w:asciiTheme="minorHAnsi" w:hAnsiTheme="minorHAnsi" w:cstheme="minorHAnsi"/>
          <w:noProof/>
        </w:rPr>
        <w:drawing>
          <wp:anchor distT="0" distB="0" distL="114300" distR="114300" simplePos="0" relativeHeight="251659264" behindDoc="0" locked="0" layoutInCell="1" allowOverlap="1" wp14:anchorId="24FB65D8" wp14:editId="25559D43">
            <wp:simplePos x="0" y="0"/>
            <wp:positionH relativeFrom="margin">
              <wp:align>center</wp:align>
            </wp:positionH>
            <wp:positionV relativeFrom="paragraph">
              <wp:posOffset>86995</wp:posOffset>
            </wp:positionV>
            <wp:extent cx="2309495" cy="1783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9495" cy="1783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EB181" w14:textId="77777777" w:rsidR="0007201C" w:rsidRPr="006227EB" w:rsidRDefault="0007201C" w:rsidP="0007201C">
      <w:pPr>
        <w:ind w:left="-142" w:right="-188"/>
        <w:jc w:val="both"/>
        <w:rPr>
          <w:rFonts w:ascii="Calibri" w:hAnsi="Calibri"/>
        </w:rPr>
      </w:pPr>
    </w:p>
    <w:p w14:paraId="087C56D7" w14:textId="77777777" w:rsidR="0007201C" w:rsidRPr="006227EB" w:rsidRDefault="0007201C" w:rsidP="0007201C">
      <w:pPr>
        <w:ind w:left="-142" w:right="-188"/>
        <w:jc w:val="both"/>
        <w:rPr>
          <w:rFonts w:ascii="Calibri" w:hAnsi="Calibri"/>
        </w:rPr>
      </w:pPr>
    </w:p>
    <w:p w14:paraId="251C39B1" w14:textId="77777777" w:rsidR="0007201C" w:rsidRPr="006227EB" w:rsidRDefault="0007201C" w:rsidP="0007201C">
      <w:pPr>
        <w:ind w:left="-142" w:right="-188"/>
        <w:jc w:val="both"/>
        <w:rPr>
          <w:rFonts w:ascii="Calibri" w:hAnsi="Calibri"/>
        </w:rPr>
      </w:pPr>
    </w:p>
    <w:p w14:paraId="46DE0EFF" w14:textId="77777777" w:rsidR="0007201C" w:rsidRPr="006227EB" w:rsidRDefault="0007201C" w:rsidP="0007201C">
      <w:pPr>
        <w:ind w:left="-142" w:right="-188"/>
        <w:jc w:val="both"/>
        <w:rPr>
          <w:rFonts w:ascii="Calibri" w:hAnsi="Calibri"/>
        </w:rPr>
      </w:pPr>
    </w:p>
    <w:p w14:paraId="4FF2225B" w14:textId="77777777" w:rsidR="0007201C" w:rsidRPr="006227EB" w:rsidRDefault="0007201C" w:rsidP="0007201C">
      <w:pPr>
        <w:ind w:left="-142" w:right="-188"/>
        <w:jc w:val="both"/>
        <w:rPr>
          <w:rFonts w:ascii="Calibri" w:hAnsi="Calibri"/>
        </w:rPr>
      </w:pPr>
    </w:p>
    <w:p w14:paraId="171CCF1C" w14:textId="77777777" w:rsidR="0007201C" w:rsidRPr="006227EB" w:rsidRDefault="0007201C" w:rsidP="0007201C">
      <w:pPr>
        <w:ind w:left="-142" w:right="-188"/>
        <w:jc w:val="both"/>
        <w:rPr>
          <w:rFonts w:ascii="Calibri" w:hAnsi="Calibri"/>
        </w:rPr>
      </w:pPr>
    </w:p>
    <w:p w14:paraId="474214AD" w14:textId="77777777" w:rsidR="0007201C" w:rsidRPr="006227EB" w:rsidRDefault="0007201C" w:rsidP="0007201C">
      <w:pPr>
        <w:ind w:left="-142" w:right="-188"/>
        <w:jc w:val="both"/>
        <w:rPr>
          <w:rFonts w:ascii="Calibri" w:hAnsi="Calibri"/>
        </w:rPr>
      </w:pPr>
    </w:p>
    <w:p w14:paraId="4D2010D5" w14:textId="77777777" w:rsidR="0007201C" w:rsidRPr="006227EB" w:rsidRDefault="0007201C" w:rsidP="0007201C">
      <w:pPr>
        <w:ind w:left="-142" w:right="-188"/>
        <w:jc w:val="both"/>
        <w:rPr>
          <w:rFonts w:ascii="Calibri" w:hAnsi="Calibri"/>
        </w:rPr>
      </w:pPr>
    </w:p>
    <w:p w14:paraId="62328901" w14:textId="77777777" w:rsidR="006E33D2" w:rsidRPr="006227EB" w:rsidRDefault="006E33D2" w:rsidP="0007201C">
      <w:pPr>
        <w:pStyle w:val="Default"/>
        <w:ind w:left="-142" w:right="-188"/>
        <w:jc w:val="center"/>
        <w:rPr>
          <w:rFonts w:ascii="Cherry Cream Soda" w:hAnsi="Cherry Cream Soda"/>
          <w:b/>
          <w:bCs/>
          <w:color w:val="auto"/>
          <w:sz w:val="40"/>
          <w:szCs w:val="52"/>
        </w:rPr>
      </w:pPr>
    </w:p>
    <w:p w14:paraId="494ED4A5" w14:textId="77777777" w:rsidR="006E33D2" w:rsidRPr="006227EB" w:rsidRDefault="006E33D2" w:rsidP="0007201C">
      <w:pPr>
        <w:pStyle w:val="Default"/>
        <w:ind w:left="-142" w:right="-188"/>
        <w:jc w:val="center"/>
        <w:rPr>
          <w:rFonts w:ascii="Cherry Cream Soda" w:hAnsi="Cherry Cream Soda"/>
          <w:b/>
          <w:bCs/>
          <w:color w:val="auto"/>
          <w:sz w:val="40"/>
          <w:szCs w:val="52"/>
        </w:rPr>
      </w:pPr>
    </w:p>
    <w:p w14:paraId="70408858" w14:textId="6E04DE4C" w:rsidR="0007201C" w:rsidRPr="006227EB" w:rsidRDefault="00753E80" w:rsidP="0007201C">
      <w:pPr>
        <w:pStyle w:val="Default"/>
        <w:ind w:left="-142" w:right="-188"/>
        <w:jc w:val="center"/>
        <w:rPr>
          <w:rFonts w:ascii="Cherry Cream Soda" w:hAnsi="Cherry Cream Soda"/>
          <w:b/>
          <w:bCs/>
          <w:color w:val="auto"/>
          <w:sz w:val="40"/>
          <w:szCs w:val="52"/>
        </w:rPr>
      </w:pPr>
      <w:r w:rsidRPr="006227EB">
        <w:rPr>
          <w:rFonts w:ascii="Cherry Cream Soda" w:hAnsi="Cherry Cream Soda"/>
          <w:b/>
          <w:bCs/>
          <w:color w:val="auto"/>
          <w:sz w:val="40"/>
          <w:szCs w:val="52"/>
        </w:rPr>
        <w:t>Child</w:t>
      </w:r>
      <w:r w:rsidR="00296FD1">
        <w:rPr>
          <w:rFonts w:ascii="Cherry Cream Soda" w:hAnsi="Cherry Cream Soda"/>
          <w:b/>
          <w:bCs/>
          <w:color w:val="auto"/>
          <w:sz w:val="40"/>
          <w:szCs w:val="52"/>
        </w:rPr>
        <w:t>-</w:t>
      </w:r>
      <w:r w:rsidRPr="006227EB">
        <w:rPr>
          <w:rFonts w:ascii="Cherry Cream Soda" w:hAnsi="Cherry Cream Soda"/>
          <w:b/>
          <w:bCs/>
          <w:color w:val="auto"/>
          <w:sz w:val="40"/>
          <w:szCs w:val="52"/>
        </w:rPr>
        <w:t>on</w:t>
      </w:r>
      <w:r w:rsidR="00296FD1">
        <w:rPr>
          <w:rFonts w:ascii="Cherry Cream Soda" w:hAnsi="Cherry Cream Soda"/>
          <w:b/>
          <w:bCs/>
          <w:color w:val="auto"/>
          <w:sz w:val="40"/>
          <w:szCs w:val="52"/>
        </w:rPr>
        <w:t>-</w:t>
      </w:r>
      <w:r w:rsidR="00E536CB">
        <w:rPr>
          <w:rFonts w:ascii="Cherry Cream Soda" w:hAnsi="Cherry Cream Soda"/>
          <w:b/>
          <w:bCs/>
          <w:color w:val="auto"/>
          <w:sz w:val="40"/>
          <w:szCs w:val="52"/>
        </w:rPr>
        <w:t>C</w:t>
      </w:r>
      <w:r w:rsidRPr="006227EB">
        <w:rPr>
          <w:rFonts w:ascii="Cherry Cream Soda" w:hAnsi="Cherry Cream Soda"/>
          <w:b/>
          <w:bCs/>
          <w:color w:val="auto"/>
          <w:sz w:val="40"/>
          <w:szCs w:val="52"/>
        </w:rPr>
        <w:t>hild</w:t>
      </w:r>
      <w:r w:rsidR="0007201C" w:rsidRPr="006227EB">
        <w:rPr>
          <w:rFonts w:ascii="Cherry Cream Soda" w:hAnsi="Cherry Cream Soda"/>
          <w:b/>
          <w:bCs/>
          <w:color w:val="auto"/>
          <w:sz w:val="40"/>
          <w:szCs w:val="52"/>
        </w:rPr>
        <w:t xml:space="preserve"> </w:t>
      </w:r>
      <w:r w:rsidR="00E536CB">
        <w:rPr>
          <w:rFonts w:ascii="Cherry Cream Soda" w:hAnsi="Cherry Cream Soda"/>
          <w:b/>
          <w:bCs/>
          <w:color w:val="auto"/>
          <w:sz w:val="40"/>
          <w:szCs w:val="52"/>
        </w:rPr>
        <w:t xml:space="preserve">Abuse </w:t>
      </w:r>
      <w:r w:rsidR="0007201C" w:rsidRPr="006227EB">
        <w:rPr>
          <w:rFonts w:ascii="Cherry Cream Soda" w:hAnsi="Cherry Cream Soda"/>
          <w:b/>
          <w:bCs/>
          <w:color w:val="auto"/>
          <w:sz w:val="40"/>
          <w:szCs w:val="52"/>
        </w:rPr>
        <w:t>Policy</w:t>
      </w:r>
    </w:p>
    <w:p w14:paraId="76BB7FF7" w14:textId="77777777" w:rsidR="00D64296" w:rsidRPr="006227EB" w:rsidRDefault="00D64296" w:rsidP="0007201C">
      <w:pPr>
        <w:pStyle w:val="Default"/>
        <w:ind w:left="-142" w:right="-188"/>
        <w:jc w:val="center"/>
        <w:rPr>
          <w:rFonts w:ascii="Cherry Cream Soda" w:hAnsi="Cherry Cream Soda"/>
          <w:b/>
          <w:bCs/>
          <w:color w:val="auto"/>
          <w:sz w:val="40"/>
          <w:szCs w:val="52"/>
        </w:rPr>
      </w:pPr>
    </w:p>
    <w:p w14:paraId="568BEC53" w14:textId="607EECE1" w:rsidR="0007201C" w:rsidRDefault="0007201C" w:rsidP="0007201C">
      <w:pPr>
        <w:ind w:left="-142" w:right="-188"/>
        <w:jc w:val="both"/>
        <w:rPr>
          <w:rFonts w:ascii="Calibri" w:hAnsi="Calibri"/>
        </w:rPr>
      </w:pPr>
    </w:p>
    <w:p w14:paraId="00524FE7" w14:textId="70D0146D" w:rsidR="00720462" w:rsidRDefault="00720462" w:rsidP="0007201C">
      <w:pPr>
        <w:ind w:left="-142" w:right="-188"/>
        <w:jc w:val="both"/>
        <w:rPr>
          <w:rFonts w:ascii="Calibri" w:hAnsi="Calibri"/>
        </w:rPr>
      </w:pPr>
    </w:p>
    <w:p w14:paraId="2BA95CC8" w14:textId="77777777" w:rsidR="00720462" w:rsidRPr="006227EB" w:rsidRDefault="00720462" w:rsidP="00720462">
      <w:pPr>
        <w:jc w:val="both"/>
        <w:rPr>
          <w:rFonts w:asciiTheme="minorHAnsi" w:hAnsiTheme="minorHAnsi" w:cstheme="minorHAnsi"/>
          <w:b/>
          <w:bCs/>
        </w:rPr>
      </w:pPr>
      <w:r w:rsidRPr="006227EB">
        <w:rPr>
          <w:rFonts w:asciiTheme="minorHAnsi" w:hAnsiTheme="minorHAnsi" w:cstheme="minorHAnsi"/>
          <w:b/>
          <w:bCs/>
        </w:rPr>
        <w:t>Monitoring and Review</w:t>
      </w:r>
    </w:p>
    <w:p w14:paraId="1B593F9F" w14:textId="77777777" w:rsidR="00720462" w:rsidRPr="006227EB" w:rsidRDefault="00720462" w:rsidP="00720462">
      <w:pPr>
        <w:spacing w:line="257" w:lineRule="auto"/>
        <w:jc w:val="both"/>
        <w:rPr>
          <w:rFonts w:asciiTheme="minorHAnsi" w:eastAsia="Calibri" w:hAnsiTheme="minorHAnsi" w:cstheme="minorHAnsi"/>
        </w:rPr>
      </w:pPr>
      <w:r w:rsidRPr="006227EB">
        <w:rPr>
          <w:rFonts w:asciiTheme="minorHAnsi" w:eastAsia="Calibri" w:hAnsiTheme="minorHAnsi" w:cstheme="minorHAnsi"/>
        </w:rPr>
        <w:t>This policy is reviewed and evaluated throughout the academic year. It is updated annually.</w:t>
      </w:r>
    </w:p>
    <w:p w14:paraId="49EA7DDE" w14:textId="77777777" w:rsidR="00720462" w:rsidRPr="006227EB" w:rsidRDefault="00720462" w:rsidP="00720462">
      <w:pPr>
        <w:tabs>
          <w:tab w:val="left" w:pos="6812"/>
        </w:tabs>
        <w:ind w:left="-142" w:right="-188"/>
        <w:jc w:val="both"/>
        <w:rPr>
          <w:rFonts w:asciiTheme="minorHAnsi" w:hAnsiTheme="minorHAnsi" w:cstheme="minorHAnsi"/>
        </w:rPr>
      </w:pPr>
      <w:r w:rsidRPr="006227EB">
        <w:rPr>
          <w:rFonts w:asciiTheme="minorHAnsi" w:hAnsiTheme="minorHAnsi" w:cstheme="minorHAns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1431"/>
        <w:gridCol w:w="2214"/>
      </w:tblGrid>
      <w:tr w:rsidR="00720462" w:rsidRPr="00E536CB" w14:paraId="37220BEB" w14:textId="77777777" w:rsidTr="00A97F52">
        <w:trPr>
          <w:gridAfter w:val="2"/>
          <w:wAfter w:w="3645" w:type="dxa"/>
          <w:trHeight w:val="694"/>
          <w:jc w:val="center"/>
        </w:trPr>
        <w:tc>
          <w:tcPr>
            <w:tcW w:w="3085" w:type="dxa"/>
            <w:tcBorders>
              <w:top w:val="single" w:sz="4" w:space="0" w:color="auto"/>
              <w:left w:val="single" w:sz="4" w:space="0" w:color="auto"/>
              <w:bottom w:val="single" w:sz="4" w:space="0" w:color="auto"/>
              <w:right w:val="single" w:sz="4" w:space="0" w:color="auto"/>
            </w:tcBorders>
            <w:hideMark/>
          </w:tcPr>
          <w:p w14:paraId="43EB95F3" w14:textId="77777777" w:rsidR="00720462" w:rsidRPr="00E536CB" w:rsidRDefault="00720462" w:rsidP="00A97F52">
            <w:pPr>
              <w:rPr>
                <w:rFonts w:ascii="Calibri" w:hAnsi="Calibri" w:cs="Arial"/>
                <w:lang w:val="en-US"/>
              </w:rPr>
            </w:pPr>
            <w:r w:rsidRPr="00E536CB">
              <w:rPr>
                <w:rFonts w:ascii="Calibri" w:hAnsi="Calibri" w:cs="Arial"/>
                <w:lang w:val="en-US"/>
              </w:rPr>
              <w:t xml:space="preserve">Reviewed and ratified by Governing body  </w:t>
            </w:r>
          </w:p>
        </w:tc>
        <w:tc>
          <w:tcPr>
            <w:tcW w:w="2126" w:type="dxa"/>
            <w:tcBorders>
              <w:top w:val="single" w:sz="4" w:space="0" w:color="auto"/>
              <w:left w:val="single" w:sz="4" w:space="0" w:color="auto"/>
              <w:bottom w:val="single" w:sz="4" w:space="0" w:color="auto"/>
              <w:right w:val="single" w:sz="4" w:space="0" w:color="auto"/>
            </w:tcBorders>
            <w:hideMark/>
          </w:tcPr>
          <w:p w14:paraId="3FE45F1F" w14:textId="77777777" w:rsidR="00720462" w:rsidRPr="00E536CB" w:rsidRDefault="00720462" w:rsidP="00A97F52">
            <w:pPr>
              <w:jc w:val="both"/>
              <w:rPr>
                <w:rFonts w:ascii="Calibri" w:hAnsi="Calibri" w:cs="Arial"/>
                <w:lang w:val="en-US"/>
              </w:rPr>
            </w:pPr>
            <w:r>
              <w:rPr>
                <w:rFonts w:ascii="Calibri" w:hAnsi="Calibri" w:cs="Arial"/>
                <w:lang w:val="en-US"/>
              </w:rPr>
              <w:t xml:space="preserve">Autumn </w:t>
            </w:r>
            <w:r w:rsidRPr="00E536CB">
              <w:rPr>
                <w:rFonts w:ascii="Calibri" w:hAnsi="Calibri" w:cs="Arial"/>
                <w:lang w:val="en-US"/>
              </w:rPr>
              <w:t>Term 202</w:t>
            </w:r>
            <w:r>
              <w:rPr>
                <w:rFonts w:ascii="Calibri" w:hAnsi="Calibri" w:cs="Arial"/>
                <w:lang w:val="en-US"/>
              </w:rPr>
              <w:t>5</w:t>
            </w:r>
          </w:p>
        </w:tc>
      </w:tr>
      <w:tr w:rsidR="00720462" w:rsidRPr="00E536CB" w14:paraId="7AFAB117" w14:textId="77777777" w:rsidTr="00A97F52">
        <w:trPr>
          <w:trHeight w:val="704"/>
          <w:jc w:val="center"/>
        </w:trPr>
        <w:tc>
          <w:tcPr>
            <w:tcW w:w="3085" w:type="dxa"/>
            <w:tcBorders>
              <w:top w:val="single" w:sz="4" w:space="0" w:color="auto"/>
              <w:left w:val="single" w:sz="4" w:space="0" w:color="auto"/>
              <w:bottom w:val="single" w:sz="4" w:space="0" w:color="auto"/>
              <w:right w:val="single" w:sz="4" w:space="0" w:color="auto"/>
            </w:tcBorders>
            <w:hideMark/>
          </w:tcPr>
          <w:p w14:paraId="3030002D" w14:textId="77777777" w:rsidR="00720462" w:rsidRPr="00E536CB" w:rsidRDefault="00720462" w:rsidP="00A97F52">
            <w:pPr>
              <w:rPr>
                <w:rFonts w:ascii="Calibri" w:hAnsi="Calibri" w:cs="Arial"/>
                <w:lang w:val="en-US"/>
              </w:rPr>
            </w:pPr>
            <w:r w:rsidRPr="00E536CB">
              <w:rPr>
                <w:rFonts w:ascii="Calibri" w:hAnsi="Calibri" w:cs="Arial"/>
                <w:lang w:val="en-US"/>
              </w:rPr>
              <w:t>Next Revision</w:t>
            </w:r>
          </w:p>
          <w:p w14:paraId="3C8394F7" w14:textId="77777777" w:rsidR="00720462" w:rsidRPr="00E536CB" w:rsidRDefault="00720462" w:rsidP="00A97F52">
            <w:pPr>
              <w:rPr>
                <w:rFonts w:ascii="Calibri" w:hAnsi="Calibri" w:cs="Arial"/>
                <w:lang w:val="en-US"/>
              </w:rPr>
            </w:pPr>
            <w:r w:rsidRPr="00E536CB">
              <w:rPr>
                <w:rFonts w:ascii="Calibri" w:hAnsi="Calibri" w:cs="Arial"/>
                <w:lang w:val="en-US"/>
              </w:rPr>
              <w:t>(Please highlight as appropriate)</w:t>
            </w:r>
          </w:p>
        </w:tc>
        <w:tc>
          <w:tcPr>
            <w:tcW w:w="2126" w:type="dxa"/>
            <w:tcBorders>
              <w:top w:val="single" w:sz="4" w:space="0" w:color="auto"/>
              <w:left w:val="single" w:sz="4" w:space="0" w:color="auto"/>
              <w:bottom w:val="single" w:sz="4" w:space="0" w:color="auto"/>
              <w:right w:val="single" w:sz="4" w:space="0" w:color="auto"/>
            </w:tcBorders>
            <w:hideMark/>
          </w:tcPr>
          <w:p w14:paraId="1EF6A0AC" w14:textId="77777777" w:rsidR="00720462" w:rsidRPr="00E536CB" w:rsidRDefault="00720462" w:rsidP="00A97F52">
            <w:pPr>
              <w:jc w:val="both"/>
              <w:rPr>
                <w:rFonts w:ascii="Calibri" w:hAnsi="Calibri" w:cs="Arial"/>
                <w:b/>
                <w:lang w:val="en-US"/>
              </w:rPr>
            </w:pPr>
            <w:r w:rsidRPr="00E536CB">
              <w:rPr>
                <w:rFonts w:ascii="Calibri" w:hAnsi="Calibri" w:cs="Arial"/>
                <w:b/>
                <w:highlight w:val="yellow"/>
                <w:lang w:val="en-US"/>
              </w:rPr>
              <w:t>Annual</w:t>
            </w:r>
          </w:p>
        </w:tc>
        <w:tc>
          <w:tcPr>
            <w:tcW w:w="1431" w:type="dxa"/>
            <w:tcBorders>
              <w:top w:val="single" w:sz="4" w:space="0" w:color="auto"/>
              <w:left w:val="single" w:sz="4" w:space="0" w:color="auto"/>
              <w:bottom w:val="single" w:sz="4" w:space="0" w:color="auto"/>
              <w:right w:val="single" w:sz="4" w:space="0" w:color="auto"/>
            </w:tcBorders>
            <w:hideMark/>
          </w:tcPr>
          <w:p w14:paraId="767EB143" w14:textId="77777777" w:rsidR="00720462" w:rsidRPr="00E536CB" w:rsidRDefault="00720462" w:rsidP="00A97F52">
            <w:pPr>
              <w:jc w:val="both"/>
              <w:rPr>
                <w:rFonts w:ascii="Calibri" w:hAnsi="Calibri" w:cs="Arial"/>
                <w:lang w:val="en-US"/>
              </w:rPr>
            </w:pPr>
            <w:r w:rsidRPr="00E536CB">
              <w:rPr>
                <w:rFonts w:ascii="Calibri" w:hAnsi="Calibri" w:cs="Arial"/>
                <w:lang w:val="en-US"/>
              </w:rPr>
              <w:t>Biennial</w:t>
            </w:r>
          </w:p>
        </w:tc>
        <w:tc>
          <w:tcPr>
            <w:tcW w:w="2214" w:type="dxa"/>
            <w:tcBorders>
              <w:top w:val="single" w:sz="4" w:space="0" w:color="auto"/>
              <w:left w:val="single" w:sz="4" w:space="0" w:color="auto"/>
              <w:bottom w:val="single" w:sz="4" w:space="0" w:color="auto"/>
              <w:right w:val="single" w:sz="4" w:space="0" w:color="auto"/>
            </w:tcBorders>
            <w:hideMark/>
          </w:tcPr>
          <w:p w14:paraId="75633BD1" w14:textId="77777777" w:rsidR="00720462" w:rsidRPr="00E536CB" w:rsidRDefault="00720462" w:rsidP="00A97F52">
            <w:pPr>
              <w:jc w:val="both"/>
              <w:rPr>
                <w:rFonts w:ascii="Calibri" w:hAnsi="Calibri" w:cs="Arial"/>
                <w:lang w:val="en-US"/>
              </w:rPr>
            </w:pPr>
            <w:r w:rsidRPr="00E536CB">
              <w:rPr>
                <w:rFonts w:ascii="Calibri" w:hAnsi="Calibri" w:cs="Arial"/>
                <w:lang w:val="en-US"/>
              </w:rPr>
              <w:t>Tri-annual</w:t>
            </w:r>
          </w:p>
        </w:tc>
      </w:tr>
      <w:tr w:rsidR="00720462" w:rsidRPr="00E536CB" w14:paraId="0AA607B1" w14:textId="77777777" w:rsidTr="00A97F52">
        <w:trPr>
          <w:gridAfter w:val="2"/>
          <w:wAfter w:w="3645" w:type="dxa"/>
          <w:trHeight w:val="698"/>
          <w:jc w:val="center"/>
        </w:trPr>
        <w:tc>
          <w:tcPr>
            <w:tcW w:w="3085" w:type="dxa"/>
            <w:tcBorders>
              <w:top w:val="single" w:sz="4" w:space="0" w:color="auto"/>
              <w:left w:val="single" w:sz="4" w:space="0" w:color="auto"/>
              <w:bottom w:val="single" w:sz="4" w:space="0" w:color="auto"/>
              <w:right w:val="single" w:sz="4" w:space="0" w:color="auto"/>
            </w:tcBorders>
            <w:hideMark/>
          </w:tcPr>
          <w:p w14:paraId="7E68BC68" w14:textId="77777777" w:rsidR="00720462" w:rsidRPr="00E536CB" w:rsidRDefault="00720462" w:rsidP="00A97F52">
            <w:pPr>
              <w:rPr>
                <w:rFonts w:ascii="Calibri" w:hAnsi="Calibri" w:cs="Arial"/>
                <w:lang w:val="en-US"/>
              </w:rPr>
            </w:pPr>
            <w:r w:rsidRPr="00E536CB">
              <w:rPr>
                <w:rFonts w:ascii="Calibri" w:hAnsi="Calibri" w:cs="Arial"/>
                <w:lang w:val="en-US"/>
              </w:rPr>
              <w:t xml:space="preserve">To be reviewed </w:t>
            </w:r>
          </w:p>
        </w:tc>
        <w:tc>
          <w:tcPr>
            <w:tcW w:w="2126" w:type="dxa"/>
            <w:tcBorders>
              <w:top w:val="single" w:sz="4" w:space="0" w:color="auto"/>
              <w:left w:val="single" w:sz="4" w:space="0" w:color="auto"/>
              <w:bottom w:val="single" w:sz="4" w:space="0" w:color="auto"/>
              <w:right w:val="single" w:sz="4" w:space="0" w:color="auto"/>
            </w:tcBorders>
            <w:hideMark/>
          </w:tcPr>
          <w:p w14:paraId="1310E821" w14:textId="77777777" w:rsidR="00720462" w:rsidRPr="00E536CB" w:rsidRDefault="00720462" w:rsidP="00A97F52">
            <w:pPr>
              <w:jc w:val="both"/>
              <w:rPr>
                <w:rFonts w:ascii="Calibri" w:hAnsi="Calibri" w:cs="Arial"/>
                <w:lang w:val="en-US"/>
              </w:rPr>
            </w:pPr>
            <w:r>
              <w:rPr>
                <w:rFonts w:ascii="Calibri" w:hAnsi="Calibri" w:cs="Arial"/>
                <w:lang w:val="en-US"/>
              </w:rPr>
              <w:t>Autumn</w:t>
            </w:r>
            <w:r w:rsidRPr="00E536CB">
              <w:rPr>
                <w:rFonts w:ascii="Calibri" w:hAnsi="Calibri" w:cs="Arial"/>
                <w:lang w:val="en-US"/>
              </w:rPr>
              <w:t xml:space="preserve"> Term 202</w:t>
            </w:r>
            <w:r>
              <w:rPr>
                <w:rFonts w:ascii="Calibri" w:hAnsi="Calibri" w:cs="Arial"/>
                <w:lang w:val="en-US"/>
              </w:rPr>
              <w:t>6</w:t>
            </w:r>
          </w:p>
        </w:tc>
      </w:tr>
    </w:tbl>
    <w:p w14:paraId="79AC8CB0" w14:textId="6B9E2429" w:rsidR="00720462" w:rsidRDefault="00720462" w:rsidP="0007201C">
      <w:pPr>
        <w:ind w:left="-142" w:right="-188"/>
        <w:jc w:val="both"/>
        <w:rPr>
          <w:rFonts w:ascii="Calibri" w:hAnsi="Calibri"/>
        </w:rPr>
      </w:pPr>
    </w:p>
    <w:p w14:paraId="2CDE2C36" w14:textId="6252DC12" w:rsidR="00720462" w:rsidRDefault="00720462" w:rsidP="0007201C">
      <w:pPr>
        <w:ind w:left="-142" w:right="-188"/>
        <w:jc w:val="both"/>
        <w:rPr>
          <w:rFonts w:ascii="Calibri" w:hAnsi="Calibri"/>
        </w:rPr>
      </w:pPr>
    </w:p>
    <w:p w14:paraId="1FD1912E" w14:textId="45BB681A" w:rsidR="00720462" w:rsidRDefault="00720462" w:rsidP="0007201C">
      <w:pPr>
        <w:ind w:left="-142" w:right="-188"/>
        <w:jc w:val="both"/>
        <w:rPr>
          <w:rFonts w:ascii="Calibri" w:hAnsi="Calibri"/>
        </w:rPr>
      </w:pPr>
    </w:p>
    <w:p w14:paraId="419597D8" w14:textId="22EF109D" w:rsidR="00720462" w:rsidRDefault="00720462" w:rsidP="0007201C">
      <w:pPr>
        <w:ind w:left="-142" w:right="-188"/>
        <w:jc w:val="both"/>
        <w:rPr>
          <w:rFonts w:ascii="Calibri" w:hAnsi="Calibri"/>
        </w:rPr>
      </w:pPr>
    </w:p>
    <w:p w14:paraId="485D1407" w14:textId="35D624D7" w:rsidR="00720462" w:rsidRDefault="00720462" w:rsidP="0007201C">
      <w:pPr>
        <w:ind w:left="-142" w:right="-188"/>
        <w:jc w:val="both"/>
        <w:rPr>
          <w:rFonts w:ascii="Calibri" w:hAnsi="Calibri"/>
        </w:rPr>
      </w:pPr>
    </w:p>
    <w:p w14:paraId="73500CD7" w14:textId="610991E9" w:rsidR="00720462" w:rsidRDefault="00720462" w:rsidP="0007201C">
      <w:pPr>
        <w:ind w:left="-142" w:right="-188"/>
        <w:jc w:val="both"/>
        <w:rPr>
          <w:rFonts w:ascii="Calibri" w:hAnsi="Calibri"/>
        </w:rPr>
      </w:pPr>
    </w:p>
    <w:p w14:paraId="472F7096" w14:textId="01FEF546" w:rsidR="00720462" w:rsidRDefault="00720462" w:rsidP="0007201C">
      <w:pPr>
        <w:ind w:left="-142" w:right="-188"/>
        <w:jc w:val="both"/>
        <w:rPr>
          <w:rFonts w:ascii="Calibri" w:hAnsi="Calibri"/>
        </w:rPr>
      </w:pPr>
    </w:p>
    <w:p w14:paraId="2D143C8C" w14:textId="7C639096" w:rsidR="00720462" w:rsidRDefault="00720462" w:rsidP="0007201C">
      <w:pPr>
        <w:ind w:left="-142" w:right="-188"/>
        <w:jc w:val="both"/>
        <w:rPr>
          <w:rFonts w:ascii="Calibri" w:hAnsi="Calibri"/>
        </w:rPr>
      </w:pPr>
    </w:p>
    <w:p w14:paraId="12AED783" w14:textId="588E6A5F" w:rsidR="00720462" w:rsidRDefault="00720462" w:rsidP="0007201C">
      <w:pPr>
        <w:ind w:left="-142" w:right="-188"/>
        <w:jc w:val="both"/>
        <w:rPr>
          <w:rFonts w:ascii="Calibri" w:hAnsi="Calibri"/>
        </w:rPr>
      </w:pPr>
    </w:p>
    <w:p w14:paraId="6A9397AD" w14:textId="3B2EA788" w:rsidR="00720462" w:rsidRDefault="00720462" w:rsidP="0007201C">
      <w:pPr>
        <w:ind w:left="-142" w:right="-188"/>
        <w:jc w:val="both"/>
        <w:rPr>
          <w:rFonts w:ascii="Calibri" w:hAnsi="Calibri"/>
        </w:rPr>
      </w:pPr>
    </w:p>
    <w:p w14:paraId="07DDE487" w14:textId="6694B388" w:rsidR="00720462" w:rsidRDefault="00720462" w:rsidP="0007201C">
      <w:pPr>
        <w:ind w:left="-142" w:right="-188"/>
        <w:jc w:val="both"/>
        <w:rPr>
          <w:rFonts w:ascii="Calibri" w:hAnsi="Calibri"/>
        </w:rPr>
      </w:pPr>
    </w:p>
    <w:p w14:paraId="71B853DA" w14:textId="4775BE2B" w:rsidR="00720462" w:rsidRDefault="00720462" w:rsidP="0007201C">
      <w:pPr>
        <w:ind w:left="-142" w:right="-188"/>
        <w:jc w:val="both"/>
        <w:rPr>
          <w:rFonts w:ascii="Calibri" w:hAnsi="Calibri"/>
        </w:rPr>
      </w:pPr>
    </w:p>
    <w:p w14:paraId="0B0D47B9" w14:textId="77777777" w:rsidR="00720462" w:rsidRPr="006227EB" w:rsidRDefault="00720462" w:rsidP="0007201C">
      <w:pPr>
        <w:ind w:left="-142" w:right="-188"/>
        <w:jc w:val="both"/>
        <w:rPr>
          <w:rFonts w:ascii="Calibri" w:hAnsi="Calibri"/>
        </w:rPr>
      </w:pPr>
    </w:p>
    <w:p w14:paraId="50F60B29" w14:textId="77777777" w:rsidR="0007201C" w:rsidRPr="006227EB" w:rsidRDefault="0007201C" w:rsidP="0007201C">
      <w:pPr>
        <w:ind w:left="-142" w:right="-188"/>
        <w:jc w:val="both"/>
        <w:rPr>
          <w:rFonts w:ascii="Calibri" w:hAnsi="Calibri"/>
        </w:rPr>
      </w:pPr>
    </w:p>
    <w:p w14:paraId="2A45C8B6" w14:textId="77777777" w:rsidR="00B0324A" w:rsidRPr="006227EB" w:rsidRDefault="00B0324A" w:rsidP="0007201C">
      <w:pPr>
        <w:ind w:left="-142" w:right="-188"/>
      </w:pPr>
    </w:p>
    <w:p w14:paraId="5231A8EF" w14:textId="77777777" w:rsidR="006F6053" w:rsidRPr="006227EB" w:rsidRDefault="006F6053" w:rsidP="0007201C">
      <w:pPr>
        <w:ind w:left="-142" w:right="-188"/>
      </w:pPr>
    </w:p>
    <w:p w14:paraId="295F05DB" w14:textId="392D8C35" w:rsidR="00920C19" w:rsidRPr="006227EB" w:rsidRDefault="00920C19" w:rsidP="00920C19">
      <w:pPr>
        <w:jc w:val="both"/>
        <w:rPr>
          <w:rFonts w:asciiTheme="minorHAnsi" w:hAnsiTheme="minorHAnsi" w:cstheme="minorHAnsi"/>
          <w:b/>
          <w:bCs/>
        </w:rPr>
      </w:pPr>
      <w:r w:rsidRPr="006227EB">
        <w:rPr>
          <w:rFonts w:asciiTheme="minorHAnsi" w:hAnsiTheme="minorHAnsi" w:cstheme="minorHAnsi"/>
          <w:b/>
          <w:bCs/>
        </w:rPr>
        <w:t>Child-on-Child Abuse Policy</w:t>
      </w:r>
    </w:p>
    <w:p w14:paraId="3D705B34" w14:textId="4BE64D80" w:rsidR="00920C19" w:rsidRDefault="00920C19" w:rsidP="00920C19">
      <w:pPr>
        <w:jc w:val="both"/>
        <w:rPr>
          <w:rFonts w:asciiTheme="minorHAnsi" w:hAnsiTheme="minorHAnsi" w:cstheme="minorHAnsi"/>
          <w:b/>
          <w:bCs/>
        </w:rPr>
      </w:pPr>
      <w:r w:rsidRPr="006227EB">
        <w:rPr>
          <w:rFonts w:asciiTheme="minorHAnsi" w:hAnsiTheme="minorHAnsi" w:cstheme="minorHAnsi"/>
          <w:b/>
          <w:bCs/>
        </w:rPr>
        <w:t>September 202</w:t>
      </w:r>
      <w:r w:rsidR="0059372D">
        <w:rPr>
          <w:rFonts w:asciiTheme="minorHAnsi" w:hAnsiTheme="minorHAnsi" w:cstheme="minorHAnsi"/>
          <w:b/>
          <w:bCs/>
        </w:rPr>
        <w:t>5</w:t>
      </w:r>
    </w:p>
    <w:p w14:paraId="5B2DBA4D" w14:textId="77777777" w:rsidR="00E536CB" w:rsidRPr="006227EB" w:rsidRDefault="00E536CB" w:rsidP="00920C19">
      <w:pPr>
        <w:jc w:val="both"/>
        <w:rPr>
          <w:rFonts w:asciiTheme="minorHAnsi" w:hAnsiTheme="minorHAnsi" w:cstheme="minorHAnsi"/>
          <w:b/>
          <w:bCs/>
        </w:rPr>
      </w:pPr>
    </w:p>
    <w:p w14:paraId="1A67C005" w14:textId="0450FAE9" w:rsidR="00920C19" w:rsidRDefault="00920C19" w:rsidP="00920C19">
      <w:pPr>
        <w:jc w:val="both"/>
        <w:rPr>
          <w:rFonts w:asciiTheme="minorHAnsi" w:hAnsiTheme="minorHAnsi" w:cstheme="minorHAnsi"/>
          <w:b/>
          <w:bCs/>
        </w:rPr>
      </w:pPr>
      <w:r w:rsidRPr="006227EB">
        <w:rPr>
          <w:rFonts w:asciiTheme="minorHAnsi" w:hAnsiTheme="minorHAnsi" w:cstheme="minorHAnsi"/>
          <w:b/>
          <w:bCs/>
        </w:rPr>
        <w:t>Introduction</w:t>
      </w:r>
    </w:p>
    <w:p w14:paraId="31B67571" w14:textId="77777777" w:rsidR="00E536CB" w:rsidRPr="006227EB" w:rsidRDefault="00E536CB" w:rsidP="00920C19">
      <w:pPr>
        <w:jc w:val="both"/>
        <w:rPr>
          <w:rFonts w:asciiTheme="minorHAnsi" w:hAnsiTheme="minorHAnsi" w:cstheme="minorHAnsi"/>
          <w:b/>
          <w:bCs/>
        </w:rPr>
      </w:pPr>
    </w:p>
    <w:p w14:paraId="193E4966" w14:textId="4A1B4AC7" w:rsidR="00920C19" w:rsidRDefault="00753E80" w:rsidP="00920C19">
      <w:pPr>
        <w:jc w:val="both"/>
        <w:rPr>
          <w:rFonts w:asciiTheme="minorHAnsi" w:hAnsiTheme="minorHAnsi" w:cstheme="minorHAnsi"/>
        </w:rPr>
      </w:pPr>
      <w:r w:rsidRPr="006227EB">
        <w:rPr>
          <w:rFonts w:asciiTheme="minorHAnsi" w:hAnsiTheme="minorHAnsi" w:cstheme="minorHAnsi"/>
        </w:rPr>
        <w:t xml:space="preserve">At </w:t>
      </w:r>
      <w:r w:rsidR="00720462">
        <w:rPr>
          <w:rFonts w:asciiTheme="minorHAnsi" w:hAnsiTheme="minorHAnsi" w:cstheme="minorHAnsi"/>
          <w:b/>
        </w:rPr>
        <w:t>Lambley</w:t>
      </w:r>
      <w:r w:rsidRPr="006227EB">
        <w:rPr>
          <w:rFonts w:asciiTheme="minorHAnsi" w:hAnsiTheme="minorHAnsi" w:cstheme="minorHAnsi"/>
          <w:b/>
        </w:rPr>
        <w:t xml:space="preserve"> Primary School</w:t>
      </w:r>
      <w:r w:rsidRPr="006227EB">
        <w:rPr>
          <w:rFonts w:asciiTheme="minorHAnsi" w:hAnsiTheme="minorHAnsi" w:cstheme="minorHAnsi"/>
        </w:rPr>
        <w:t xml:space="preserve">, </w:t>
      </w:r>
      <w:r w:rsidR="00920C19" w:rsidRPr="006227EB">
        <w:rPr>
          <w:rFonts w:asciiTheme="minorHAnsi" w:hAnsiTheme="minorHAnsi" w:cstheme="minorHAnsi"/>
        </w:rPr>
        <w:t xml:space="preserve">we have a </w:t>
      </w:r>
      <w:r w:rsidR="00920C19" w:rsidRPr="006227EB">
        <w:rPr>
          <w:rFonts w:asciiTheme="minorHAnsi" w:hAnsiTheme="minorHAnsi" w:cstheme="minorHAnsi"/>
          <w:b/>
          <w:bCs/>
        </w:rPr>
        <w:t>zero-tolerance</w:t>
      </w:r>
      <w:r w:rsidR="00920C19" w:rsidRPr="006227EB">
        <w:rPr>
          <w:rFonts w:asciiTheme="minorHAnsi" w:hAnsiTheme="minorHAnsi" w:cstheme="minorHAnsi"/>
        </w:rPr>
        <w:t xml:space="preserve"> approach to all forms of child-on-child abuse including sexual violence, sexual harassment (SVSH) and harmful sexual behaviour (HSB). We believe that child-on-child abuse is never acceptable, and it will not be tolerated. It will </w:t>
      </w:r>
      <w:r w:rsidR="00920C19" w:rsidRPr="006227EB">
        <w:rPr>
          <w:rFonts w:asciiTheme="minorHAnsi" w:hAnsiTheme="minorHAnsi" w:cstheme="minorHAnsi"/>
          <w:b/>
          <w:bCs/>
        </w:rPr>
        <w:t>never</w:t>
      </w:r>
      <w:r w:rsidR="00920C19" w:rsidRPr="006227EB">
        <w:rPr>
          <w:rFonts w:asciiTheme="minorHAnsi" w:hAnsiTheme="minorHAnsi" w:cstheme="minorHAnsi"/>
        </w:rPr>
        <w:t xml:space="preserve"> be passed off as “banter,” “just having a laugh,” “a part of growing up” or “boys being boys.”  We will </w:t>
      </w:r>
      <w:r w:rsidR="00920C19" w:rsidRPr="006227EB">
        <w:rPr>
          <w:rFonts w:asciiTheme="minorHAnsi" w:hAnsiTheme="minorHAnsi" w:cstheme="minorHAnsi"/>
          <w:b/>
          <w:bCs/>
        </w:rPr>
        <w:t>respond to all</w:t>
      </w:r>
      <w:r w:rsidR="00920C19" w:rsidRPr="006227EB">
        <w:rPr>
          <w:rFonts w:asciiTheme="minorHAnsi" w:hAnsiTheme="minorHAnsi" w:cstheme="minorHAnsi"/>
        </w:rPr>
        <w:t xml:space="preserve"> </w:t>
      </w:r>
      <w:r w:rsidR="00920C19" w:rsidRPr="006227EB">
        <w:rPr>
          <w:rFonts w:asciiTheme="minorHAnsi" w:hAnsiTheme="minorHAnsi" w:cstheme="minorHAnsi"/>
          <w:b/>
          <w:bCs/>
        </w:rPr>
        <w:t>signs, reports, and concerns</w:t>
      </w:r>
      <w:r w:rsidR="00920C19" w:rsidRPr="006227EB">
        <w:rPr>
          <w:rFonts w:asciiTheme="minorHAnsi" w:hAnsiTheme="minorHAnsi" w:cstheme="minorHAnsi"/>
        </w:rPr>
        <w:t xml:space="preserve"> of child-on-child abuse, including those that have happened outside of our school premises, and/or online. We recognise that children are vulnerable to and capable of abusing their peers, we take such abuse as seriously as abuse perpetrated by an adult. We recognise that even if there are no reports it does not mean it is not happening, it may be the case that it is just not being reported. We acknowledge that children who have allegedly abused their peers or displayed harmful sexual behaviour are themselves vulnerable. We are committed to a whole school approach to ensure the prevention, early identification, and appropriate management of child-on-child abuse within our school and beyond.</w:t>
      </w:r>
    </w:p>
    <w:p w14:paraId="1410A06B" w14:textId="77777777" w:rsidR="00720462" w:rsidRPr="006227EB" w:rsidRDefault="00720462" w:rsidP="00920C19">
      <w:pPr>
        <w:jc w:val="both"/>
        <w:rPr>
          <w:rFonts w:asciiTheme="minorHAnsi" w:hAnsiTheme="minorHAnsi" w:cstheme="minorHAnsi"/>
        </w:rPr>
      </w:pPr>
    </w:p>
    <w:p w14:paraId="05928FC5" w14:textId="17602850" w:rsidR="00920C19" w:rsidRDefault="00920C19" w:rsidP="00920C19">
      <w:pPr>
        <w:jc w:val="both"/>
        <w:rPr>
          <w:rFonts w:asciiTheme="minorHAnsi" w:hAnsiTheme="minorHAnsi" w:cstheme="minorHAnsi"/>
        </w:rPr>
      </w:pPr>
      <w:r w:rsidRPr="006227EB">
        <w:rPr>
          <w:rFonts w:asciiTheme="minorHAnsi" w:hAnsiTheme="minorHAnsi" w:cstheme="minorHAnsi"/>
        </w:rPr>
        <w:t xml:space="preserve">In cases where child-on-child abuse is suspected or identified we will follow our Child Protection procedures, taking a contextual, trauma-informed, and strengths-based approach to support all children who have been affected by the situation including the victim and </w:t>
      </w:r>
      <w:r w:rsidRPr="006227EB">
        <w:rPr>
          <w:rFonts w:asciiTheme="minorHAnsi" w:hAnsiTheme="minorHAnsi" w:cstheme="minorHAnsi"/>
          <w:b/>
          <w:bCs/>
        </w:rPr>
        <w:t>alleged</w:t>
      </w:r>
      <w:r w:rsidRPr="006227EB">
        <w:rPr>
          <w:rFonts w:asciiTheme="minorHAnsi" w:hAnsiTheme="minorHAnsi" w:cstheme="minorHAnsi"/>
        </w:rPr>
        <w:t xml:space="preserve"> perpetrator.</w:t>
      </w:r>
    </w:p>
    <w:p w14:paraId="5EF7341E" w14:textId="77777777" w:rsidR="00E536CB" w:rsidRPr="006227EB" w:rsidRDefault="00E536CB" w:rsidP="00920C19">
      <w:pPr>
        <w:jc w:val="both"/>
        <w:rPr>
          <w:rFonts w:asciiTheme="minorHAnsi" w:hAnsiTheme="minorHAnsi" w:cstheme="minorHAnsi"/>
        </w:rPr>
      </w:pPr>
    </w:p>
    <w:p w14:paraId="62A23781" w14:textId="77777777" w:rsidR="00920C19" w:rsidRPr="006227EB" w:rsidRDefault="00920C19" w:rsidP="00920C19">
      <w:pPr>
        <w:jc w:val="both"/>
        <w:rPr>
          <w:rFonts w:asciiTheme="minorHAnsi" w:hAnsiTheme="minorHAnsi" w:cstheme="minorHAnsi"/>
          <w:b/>
          <w:bCs/>
        </w:rPr>
      </w:pPr>
      <w:r w:rsidRPr="006227EB">
        <w:rPr>
          <w:rFonts w:asciiTheme="minorHAnsi" w:hAnsiTheme="minorHAnsi" w:cstheme="minorHAnsi"/>
          <w:b/>
          <w:bCs/>
        </w:rPr>
        <w:t>Policy Development</w:t>
      </w:r>
    </w:p>
    <w:p w14:paraId="04383FE3" w14:textId="7F34E99D" w:rsidR="00920C19" w:rsidRPr="006227EB" w:rsidRDefault="00920C19" w:rsidP="00920C19">
      <w:pPr>
        <w:jc w:val="both"/>
        <w:rPr>
          <w:rStyle w:val="Hyperlink"/>
          <w:rFonts w:asciiTheme="minorHAnsi" w:hAnsiTheme="minorHAnsi" w:cstheme="minorHAnsi"/>
          <w:color w:val="auto"/>
          <w:u w:val="none"/>
        </w:rPr>
      </w:pPr>
      <w:r w:rsidRPr="006227EB">
        <w:rPr>
          <w:rFonts w:asciiTheme="minorHAnsi" w:hAnsiTheme="minorHAnsi" w:cstheme="minorHAnsi"/>
        </w:rPr>
        <w:t>This policy has been developed to reflect the most recent Keeping Children Safe in Education (</w:t>
      </w:r>
      <w:proofErr w:type="spellStart"/>
      <w:r w:rsidRPr="006227EB">
        <w:rPr>
          <w:rFonts w:asciiTheme="minorHAnsi" w:hAnsiTheme="minorHAnsi" w:cstheme="minorHAnsi"/>
        </w:rPr>
        <w:t>KCSiE</w:t>
      </w:r>
      <w:proofErr w:type="spellEnd"/>
      <w:r w:rsidRPr="006227EB">
        <w:rPr>
          <w:rFonts w:asciiTheme="minorHAnsi" w:hAnsiTheme="minorHAnsi" w:cstheme="minorHAnsi"/>
        </w:rPr>
        <w:t>) Statutory Gu</w:t>
      </w:r>
      <w:r w:rsidR="00753E80" w:rsidRPr="006227EB">
        <w:rPr>
          <w:rFonts w:asciiTheme="minorHAnsi" w:hAnsiTheme="minorHAnsi" w:cstheme="minorHAnsi"/>
        </w:rPr>
        <w:t>idance (1</w:t>
      </w:r>
      <w:r w:rsidR="0059372D" w:rsidRPr="0059372D">
        <w:rPr>
          <w:rFonts w:asciiTheme="minorHAnsi" w:hAnsiTheme="minorHAnsi" w:cstheme="minorHAnsi"/>
          <w:vertAlign w:val="superscript"/>
        </w:rPr>
        <w:t>st</w:t>
      </w:r>
      <w:r w:rsidR="0059372D">
        <w:rPr>
          <w:rFonts w:asciiTheme="minorHAnsi" w:hAnsiTheme="minorHAnsi" w:cstheme="minorHAnsi"/>
        </w:rPr>
        <w:t xml:space="preserve"> </w:t>
      </w:r>
      <w:r w:rsidR="00753E80" w:rsidRPr="006227EB">
        <w:rPr>
          <w:rFonts w:asciiTheme="minorHAnsi" w:hAnsiTheme="minorHAnsi" w:cstheme="minorHAnsi"/>
        </w:rPr>
        <w:t>September 202</w:t>
      </w:r>
      <w:r w:rsidR="0059372D">
        <w:rPr>
          <w:rFonts w:asciiTheme="minorHAnsi" w:hAnsiTheme="minorHAnsi" w:cstheme="minorHAnsi"/>
        </w:rPr>
        <w:t>5</w:t>
      </w:r>
      <w:r w:rsidR="00753E80" w:rsidRPr="006227EB">
        <w:rPr>
          <w:rFonts w:asciiTheme="minorHAnsi" w:hAnsiTheme="minorHAnsi" w:cstheme="minorHAnsi"/>
        </w:rPr>
        <w:t>).</w:t>
      </w:r>
    </w:p>
    <w:p w14:paraId="7CF789C7" w14:textId="77777777"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This policy is available:</w:t>
      </w:r>
    </w:p>
    <w:p w14:paraId="3F6D9ED7" w14:textId="77777777" w:rsidR="00920C19" w:rsidRPr="006227EB" w:rsidRDefault="00753E80" w:rsidP="00920C19">
      <w:pPr>
        <w:pStyle w:val="ListParagraph"/>
        <w:numPr>
          <w:ilvl w:val="0"/>
          <w:numId w:val="9"/>
        </w:numPr>
        <w:jc w:val="both"/>
        <w:rPr>
          <w:rStyle w:val="Hyperlink"/>
          <w:rFonts w:cstheme="minorHAnsi"/>
          <w:color w:val="auto"/>
          <w:sz w:val="24"/>
          <w:szCs w:val="24"/>
          <w:u w:val="none"/>
        </w:rPr>
      </w:pPr>
      <w:r w:rsidRPr="006227EB">
        <w:rPr>
          <w:rStyle w:val="Hyperlink"/>
          <w:rFonts w:cstheme="minorHAnsi"/>
          <w:color w:val="auto"/>
          <w:sz w:val="24"/>
          <w:szCs w:val="24"/>
          <w:u w:val="none"/>
        </w:rPr>
        <w:t>Online at Policies page</w:t>
      </w:r>
    </w:p>
    <w:p w14:paraId="6B736835" w14:textId="457D06D6" w:rsidR="00920C19" w:rsidRPr="006227EB" w:rsidRDefault="00920C19" w:rsidP="00920C19">
      <w:pPr>
        <w:pStyle w:val="ListParagraph"/>
        <w:numPr>
          <w:ilvl w:val="0"/>
          <w:numId w:val="9"/>
        </w:numPr>
        <w:jc w:val="both"/>
        <w:rPr>
          <w:rStyle w:val="Hyperlink"/>
          <w:rFonts w:cstheme="minorHAnsi"/>
          <w:color w:val="auto"/>
          <w:sz w:val="24"/>
          <w:szCs w:val="24"/>
          <w:u w:val="none"/>
        </w:rPr>
      </w:pPr>
      <w:r w:rsidRPr="006227EB">
        <w:rPr>
          <w:rStyle w:val="Hyperlink"/>
          <w:rFonts w:cstheme="minorHAnsi"/>
          <w:color w:val="auto"/>
          <w:sz w:val="24"/>
          <w:szCs w:val="24"/>
          <w:u w:val="none"/>
        </w:rPr>
        <w:t>From the school office</w:t>
      </w:r>
      <w:r w:rsidR="00753E80" w:rsidRPr="006227EB">
        <w:rPr>
          <w:rStyle w:val="Hyperlink"/>
          <w:rFonts w:cstheme="minorHAnsi"/>
          <w:color w:val="auto"/>
          <w:sz w:val="24"/>
          <w:szCs w:val="24"/>
          <w:u w:val="none"/>
        </w:rPr>
        <w:t xml:space="preserve"> (by request</w:t>
      </w:r>
      <w:r w:rsidR="00E536CB">
        <w:rPr>
          <w:rStyle w:val="Hyperlink"/>
          <w:rFonts w:cstheme="minorHAnsi"/>
          <w:color w:val="auto"/>
          <w:sz w:val="24"/>
          <w:szCs w:val="24"/>
          <w:u w:val="none"/>
        </w:rPr>
        <w:t>)</w:t>
      </w:r>
    </w:p>
    <w:p w14:paraId="4571ABBF"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This policy is reviewed and evaluated throughout the academic year. It is updated annually.</w:t>
      </w:r>
    </w:p>
    <w:p w14:paraId="34D686D8" w14:textId="77777777" w:rsidR="00920C19" w:rsidRPr="006227EB" w:rsidRDefault="00920C19" w:rsidP="00920C19">
      <w:pPr>
        <w:jc w:val="both"/>
        <w:rPr>
          <w:rStyle w:val="Hyperlink"/>
          <w:rFonts w:asciiTheme="minorHAnsi" w:hAnsiTheme="minorHAnsi" w:cstheme="minorHAnsi"/>
          <w:color w:val="auto"/>
          <w:u w:val="none"/>
        </w:rPr>
      </w:pPr>
    </w:p>
    <w:p w14:paraId="24FFD8BF" w14:textId="77777777" w:rsidR="00920C19" w:rsidRPr="006227EB"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Roles and Responsibilities</w:t>
      </w:r>
    </w:p>
    <w:p w14:paraId="062AEDC8" w14:textId="77777777"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 xml:space="preserve">All staff working with children maintain an attitude of </w:t>
      </w:r>
      <w:r w:rsidRPr="006227EB">
        <w:rPr>
          <w:rStyle w:val="Hyperlink"/>
          <w:rFonts w:asciiTheme="minorHAnsi" w:hAnsiTheme="minorHAnsi" w:cstheme="minorHAnsi"/>
          <w:b/>
          <w:bCs/>
          <w:color w:val="auto"/>
          <w:u w:val="none"/>
        </w:rPr>
        <w:t>‘it could happen here,’</w:t>
      </w:r>
      <w:r w:rsidRPr="006227EB">
        <w:rPr>
          <w:rStyle w:val="Hyperlink"/>
          <w:rFonts w:asciiTheme="minorHAnsi" w:hAnsiTheme="minorHAnsi" w:cstheme="minorHAnsi"/>
          <w:color w:val="auto"/>
          <w:u w:val="none"/>
        </w:rPr>
        <w:t xml:space="preserve"> and this is especially important when considering child-on-child abuse. </w:t>
      </w:r>
    </w:p>
    <w:p w14:paraId="37F0D5B1" w14:textId="0664AB82" w:rsidR="00920C19" w:rsidRPr="006227EB" w:rsidRDefault="00753E80"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The Head teacher</w:t>
      </w:r>
      <w:r w:rsidR="00720462">
        <w:rPr>
          <w:rStyle w:val="Hyperlink"/>
          <w:rFonts w:asciiTheme="minorHAnsi" w:hAnsiTheme="minorHAnsi" w:cstheme="minorHAnsi"/>
          <w:color w:val="auto"/>
          <w:u w:val="none"/>
        </w:rPr>
        <w:t>,</w:t>
      </w:r>
      <w:r w:rsidRPr="006227EB">
        <w:rPr>
          <w:rStyle w:val="Hyperlink"/>
          <w:rFonts w:asciiTheme="minorHAnsi" w:hAnsiTheme="minorHAnsi" w:cstheme="minorHAnsi"/>
          <w:color w:val="auto"/>
          <w:u w:val="none"/>
        </w:rPr>
        <w:t xml:space="preserve"> </w:t>
      </w:r>
      <w:r w:rsidR="00720462">
        <w:rPr>
          <w:rStyle w:val="Hyperlink"/>
          <w:rFonts w:asciiTheme="minorHAnsi" w:hAnsiTheme="minorHAnsi" w:cstheme="minorHAnsi"/>
          <w:color w:val="auto"/>
          <w:u w:val="none"/>
        </w:rPr>
        <w:t>Lee Christopher,</w:t>
      </w:r>
      <w:r w:rsidRPr="006227EB">
        <w:rPr>
          <w:rStyle w:val="Hyperlink"/>
          <w:rFonts w:asciiTheme="minorHAnsi" w:hAnsiTheme="minorHAnsi" w:cstheme="minorHAnsi"/>
          <w:color w:val="auto"/>
          <w:u w:val="none"/>
        </w:rPr>
        <w:t xml:space="preserve"> </w:t>
      </w:r>
      <w:r w:rsidR="00920C19" w:rsidRPr="006227EB">
        <w:rPr>
          <w:rStyle w:val="Hyperlink"/>
          <w:rFonts w:asciiTheme="minorHAnsi" w:hAnsiTheme="minorHAnsi" w:cstheme="minorHAnsi"/>
          <w:color w:val="auto"/>
          <w:u w:val="none"/>
        </w:rPr>
        <w:t xml:space="preserve">has overall responsibility for the policy and its implementation and liaising with the Governing body, parents/carers, </w:t>
      </w:r>
      <w:bookmarkStart w:id="0" w:name="_Int_lkP7Uwrq"/>
      <w:r w:rsidR="00920C19" w:rsidRPr="006227EB">
        <w:rPr>
          <w:rStyle w:val="Hyperlink"/>
          <w:rFonts w:asciiTheme="minorHAnsi" w:hAnsiTheme="minorHAnsi" w:cstheme="minorHAnsi"/>
          <w:color w:val="auto"/>
          <w:u w:val="none"/>
        </w:rPr>
        <w:t>LA (Local Authority)</w:t>
      </w:r>
      <w:bookmarkEnd w:id="0"/>
      <w:r w:rsidR="00920C19" w:rsidRPr="006227EB">
        <w:rPr>
          <w:rStyle w:val="Hyperlink"/>
          <w:rFonts w:asciiTheme="minorHAnsi" w:hAnsiTheme="minorHAnsi" w:cstheme="minorHAnsi"/>
          <w:color w:val="auto"/>
          <w:u w:val="none"/>
        </w:rPr>
        <w:t xml:space="preserve">, and outside agencies. </w:t>
      </w:r>
    </w:p>
    <w:p w14:paraId="2D42BE72" w14:textId="501947A1"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Safeguarding is the responsibility of all however all staff, parents/carers and pupils need to be aware of who to report to and how to report any safeguarding concerns. The Designated Safeguarding Lead</w:t>
      </w:r>
      <w:r w:rsidR="00753E80" w:rsidRPr="006227EB">
        <w:rPr>
          <w:rStyle w:val="Hyperlink"/>
          <w:rFonts w:asciiTheme="minorHAnsi" w:hAnsiTheme="minorHAnsi" w:cstheme="minorHAnsi"/>
          <w:color w:val="auto"/>
          <w:u w:val="none"/>
        </w:rPr>
        <w:t xml:space="preserve"> (DSL) and their </w:t>
      </w:r>
      <w:r w:rsidRPr="006227EB">
        <w:rPr>
          <w:rStyle w:val="Hyperlink"/>
          <w:rFonts w:asciiTheme="minorHAnsi" w:hAnsiTheme="minorHAnsi" w:cstheme="minorHAnsi"/>
          <w:color w:val="auto"/>
          <w:u w:val="none"/>
        </w:rPr>
        <w:t>Deputies</w:t>
      </w:r>
      <w:r w:rsidR="00753E80" w:rsidRPr="006227EB">
        <w:rPr>
          <w:rStyle w:val="Hyperlink"/>
          <w:rFonts w:asciiTheme="minorHAnsi" w:hAnsiTheme="minorHAnsi" w:cstheme="minorHAnsi"/>
          <w:color w:val="auto"/>
          <w:u w:val="none"/>
        </w:rPr>
        <w:t xml:space="preserve"> in our school are </w:t>
      </w:r>
      <w:r w:rsidR="00720462">
        <w:rPr>
          <w:rStyle w:val="Hyperlink"/>
          <w:rFonts w:asciiTheme="minorHAnsi" w:hAnsiTheme="minorHAnsi" w:cstheme="minorHAnsi"/>
          <w:color w:val="auto"/>
          <w:u w:val="none"/>
        </w:rPr>
        <w:t>Lee Christopher (DSL), Rebecca Shardlow (DDSL) and Jennifer Whitton (DDSL)</w:t>
      </w:r>
      <w:r w:rsidR="00753E80" w:rsidRPr="006227EB">
        <w:rPr>
          <w:rStyle w:val="Hyperlink"/>
          <w:rFonts w:asciiTheme="minorHAnsi" w:hAnsiTheme="minorHAnsi" w:cstheme="minorHAnsi"/>
          <w:color w:val="auto"/>
          <w:u w:val="none"/>
        </w:rPr>
        <w:t>.</w:t>
      </w:r>
      <w:r w:rsidRPr="006227EB">
        <w:rPr>
          <w:rStyle w:val="Hyperlink"/>
          <w:rFonts w:asciiTheme="minorHAnsi" w:hAnsiTheme="minorHAnsi" w:cstheme="minorHAnsi"/>
          <w:color w:val="auto"/>
          <w:u w:val="none"/>
        </w:rPr>
        <w:t xml:space="preserve"> </w:t>
      </w:r>
    </w:p>
    <w:p w14:paraId="7490D867" w14:textId="3D890F4A"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The nominated Governor with responsibil</w:t>
      </w:r>
      <w:r w:rsidR="00753E80" w:rsidRPr="006227EB">
        <w:rPr>
          <w:rStyle w:val="Hyperlink"/>
          <w:rFonts w:asciiTheme="minorHAnsi" w:hAnsiTheme="minorHAnsi" w:cstheme="minorHAnsi"/>
          <w:color w:val="auto"/>
          <w:u w:val="none"/>
        </w:rPr>
        <w:t xml:space="preserve">ity for child-on-child abuse is </w:t>
      </w:r>
      <w:r w:rsidR="00720462">
        <w:rPr>
          <w:rStyle w:val="Hyperlink"/>
          <w:rFonts w:asciiTheme="minorHAnsi" w:hAnsiTheme="minorHAnsi" w:cstheme="minorHAnsi"/>
          <w:color w:val="auto"/>
          <w:u w:val="none"/>
        </w:rPr>
        <w:t>Luke Richardson</w:t>
      </w:r>
      <w:r w:rsidR="00753E80" w:rsidRPr="006227EB">
        <w:rPr>
          <w:rStyle w:val="Hyperlink"/>
          <w:rFonts w:asciiTheme="minorHAnsi" w:hAnsiTheme="minorHAnsi" w:cstheme="minorHAnsi"/>
          <w:color w:val="auto"/>
          <w:u w:val="none"/>
        </w:rPr>
        <w:t>.</w:t>
      </w:r>
    </w:p>
    <w:p w14:paraId="73CAE213" w14:textId="77777777" w:rsidR="00920C19" w:rsidRPr="006227EB" w:rsidRDefault="00920C19" w:rsidP="00920C19">
      <w:pPr>
        <w:jc w:val="both"/>
        <w:rPr>
          <w:rStyle w:val="Hyperlink"/>
          <w:rFonts w:asciiTheme="minorHAnsi" w:hAnsiTheme="minorHAnsi" w:cstheme="minorHAnsi"/>
          <w:b/>
          <w:bCs/>
          <w:color w:val="auto"/>
          <w:u w:val="none"/>
        </w:rPr>
      </w:pPr>
    </w:p>
    <w:p w14:paraId="494FDA14" w14:textId="70563E0B" w:rsidR="00920C19" w:rsidRDefault="00920C19" w:rsidP="00920C19">
      <w:pPr>
        <w:jc w:val="both"/>
        <w:rPr>
          <w:rStyle w:val="Hyperlink"/>
          <w:rFonts w:asciiTheme="minorHAnsi" w:hAnsiTheme="minorHAnsi" w:cstheme="minorHAnsi"/>
          <w:b/>
          <w:bCs/>
          <w:color w:val="auto"/>
          <w:u w:val="none"/>
        </w:rPr>
      </w:pPr>
    </w:p>
    <w:p w14:paraId="37973232" w14:textId="3E6D67EE" w:rsidR="001F7AE4" w:rsidRDefault="001F7AE4" w:rsidP="00920C19">
      <w:pPr>
        <w:jc w:val="both"/>
        <w:rPr>
          <w:rStyle w:val="Hyperlink"/>
          <w:rFonts w:asciiTheme="minorHAnsi" w:hAnsiTheme="minorHAnsi" w:cstheme="minorHAnsi"/>
          <w:b/>
          <w:bCs/>
          <w:color w:val="auto"/>
          <w:u w:val="none"/>
        </w:rPr>
      </w:pPr>
    </w:p>
    <w:p w14:paraId="0638DF0B" w14:textId="77777777" w:rsidR="001F7AE4" w:rsidRPr="006227EB" w:rsidRDefault="001F7AE4" w:rsidP="00920C19">
      <w:pPr>
        <w:jc w:val="both"/>
        <w:rPr>
          <w:rStyle w:val="Hyperlink"/>
          <w:rFonts w:asciiTheme="minorHAnsi" w:hAnsiTheme="minorHAnsi" w:cstheme="minorHAnsi"/>
          <w:b/>
          <w:bCs/>
          <w:color w:val="auto"/>
          <w:u w:val="none"/>
        </w:rPr>
      </w:pPr>
    </w:p>
    <w:p w14:paraId="176E0FC1" w14:textId="77777777" w:rsidR="00920C19" w:rsidRPr="006227EB"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Definitions</w:t>
      </w:r>
    </w:p>
    <w:p w14:paraId="745F1476" w14:textId="77777777"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Child-on-child abuse is most likely to include, but may not limited to:</w:t>
      </w:r>
    </w:p>
    <w:p w14:paraId="7EA0D94A" w14:textId="77777777" w:rsidR="00920C19" w:rsidRPr="006227EB" w:rsidRDefault="00920C19" w:rsidP="00920C19">
      <w:pPr>
        <w:pStyle w:val="ListParagraph"/>
        <w:numPr>
          <w:ilvl w:val="0"/>
          <w:numId w:val="10"/>
        </w:numPr>
        <w:jc w:val="both"/>
        <w:rPr>
          <w:rStyle w:val="Hyperlink"/>
          <w:rFonts w:cstheme="minorHAnsi"/>
          <w:color w:val="auto"/>
          <w:sz w:val="24"/>
          <w:szCs w:val="24"/>
          <w:u w:val="none"/>
        </w:rPr>
      </w:pPr>
      <w:r w:rsidRPr="006227EB">
        <w:rPr>
          <w:rStyle w:val="Hyperlink"/>
          <w:rFonts w:cstheme="minorHAnsi"/>
          <w:color w:val="auto"/>
          <w:sz w:val="24"/>
          <w:szCs w:val="24"/>
          <w:u w:val="none"/>
        </w:rPr>
        <w:t>Bullying (including cyberbullying, prejudiced-based and discriminatory bullying)</w:t>
      </w:r>
    </w:p>
    <w:p w14:paraId="7BBCF7C5" w14:textId="77777777" w:rsidR="00920C19" w:rsidRPr="006227EB" w:rsidRDefault="00920C19" w:rsidP="00920C19">
      <w:pPr>
        <w:pStyle w:val="ListParagraph"/>
        <w:numPr>
          <w:ilvl w:val="0"/>
          <w:numId w:val="10"/>
        </w:numPr>
        <w:jc w:val="both"/>
        <w:rPr>
          <w:rStyle w:val="Hyperlink"/>
          <w:rFonts w:cstheme="minorHAnsi"/>
          <w:color w:val="auto"/>
          <w:sz w:val="24"/>
          <w:szCs w:val="24"/>
          <w:u w:val="none"/>
        </w:rPr>
      </w:pPr>
      <w:r w:rsidRPr="006227EB">
        <w:rPr>
          <w:rStyle w:val="Hyperlink"/>
          <w:rFonts w:cstheme="minorHAnsi"/>
          <w:color w:val="auto"/>
          <w:sz w:val="24"/>
          <w:szCs w:val="24"/>
          <w:u w:val="none"/>
        </w:rPr>
        <w:t>Abuse in intimate personal relationships between children, (sometimes known as ‘teenage relationship abuse’)</w:t>
      </w:r>
    </w:p>
    <w:p w14:paraId="1B7A4591" w14:textId="77777777" w:rsidR="00920C19" w:rsidRPr="006227EB" w:rsidRDefault="00920C19" w:rsidP="00920C19">
      <w:pPr>
        <w:pStyle w:val="ListParagraph"/>
        <w:numPr>
          <w:ilvl w:val="0"/>
          <w:numId w:val="10"/>
        </w:numPr>
        <w:jc w:val="both"/>
        <w:rPr>
          <w:rStyle w:val="Hyperlink"/>
          <w:rFonts w:cstheme="minorHAnsi"/>
          <w:color w:val="auto"/>
          <w:sz w:val="24"/>
          <w:szCs w:val="24"/>
          <w:u w:val="none"/>
        </w:rPr>
      </w:pPr>
      <w:r w:rsidRPr="006227EB">
        <w:rPr>
          <w:rStyle w:val="Hyperlink"/>
          <w:rFonts w:cstheme="minorHAnsi"/>
          <w:color w:val="auto"/>
          <w:sz w:val="24"/>
          <w:szCs w:val="24"/>
          <w:u w:val="none"/>
        </w:rPr>
        <w:t>Physical abuse such as hitting, kicking, shaking, biting, hair pulling, or otherwise causing physical harm (this may include an online element which facilitates, threatens and/or encourages physical abuse)</w:t>
      </w:r>
    </w:p>
    <w:p w14:paraId="3CCB8F09" w14:textId="77777777" w:rsidR="00920C19" w:rsidRPr="006227EB" w:rsidRDefault="00920C19" w:rsidP="00920C19">
      <w:pPr>
        <w:pStyle w:val="ListParagraph"/>
        <w:numPr>
          <w:ilvl w:val="0"/>
          <w:numId w:val="10"/>
        </w:numPr>
        <w:jc w:val="both"/>
        <w:rPr>
          <w:rStyle w:val="Hyperlink"/>
          <w:rFonts w:cstheme="minorHAnsi"/>
          <w:color w:val="auto"/>
          <w:sz w:val="24"/>
          <w:szCs w:val="24"/>
          <w:u w:val="none"/>
        </w:rPr>
      </w:pPr>
      <w:r w:rsidRPr="006227EB">
        <w:rPr>
          <w:rStyle w:val="Hyperlink"/>
          <w:rFonts w:cstheme="minorHAnsi"/>
          <w:color w:val="auto"/>
          <w:sz w:val="24"/>
          <w:szCs w:val="24"/>
          <w:u w:val="none"/>
        </w:rPr>
        <w:t>Sexual violence, such as rape, assault by penetration and sexual assault; (this may include an online element which facilitates, threatens and/or encourages sexual violence)</w:t>
      </w:r>
    </w:p>
    <w:p w14:paraId="683B316C" w14:textId="77777777" w:rsidR="00920C19" w:rsidRPr="006227EB" w:rsidRDefault="00920C19" w:rsidP="00920C19">
      <w:pPr>
        <w:pStyle w:val="ListParagraph"/>
        <w:numPr>
          <w:ilvl w:val="0"/>
          <w:numId w:val="10"/>
        </w:numPr>
        <w:jc w:val="both"/>
        <w:rPr>
          <w:rStyle w:val="Hyperlink"/>
          <w:rFonts w:cstheme="minorHAnsi"/>
          <w:color w:val="auto"/>
          <w:sz w:val="24"/>
          <w:szCs w:val="24"/>
          <w:u w:val="none"/>
        </w:rPr>
      </w:pPr>
      <w:r w:rsidRPr="006227EB">
        <w:rPr>
          <w:rStyle w:val="Hyperlink"/>
          <w:rFonts w:cstheme="minorHAnsi"/>
          <w:color w:val="auto"/>
          <w:sz w:val="24"/>
          <w:szCs w:val="24"/>
          <w:u w:val="none"/>
        </w:rPr>
        <w:t>Sexual harassment, such as sexual comments, remarks, jokes, and online sexual harassment, which may be standalone or part of a broader pattern of abuse</w:t>
      </w:r>
    </w:p>
    <w:p w14:paraId="41E3DE51" w14:textId="77777777" w:rsidR="00920C19" w:rsidRPr="006227EB" w:rsidRDefault="00920C19" w:rsidP="00920C19">
      <w:pPr>
        <w:pStyle w:val="ListParagraph"/>
        <w:numPr>
          <w:ilvl w:val="0"/>
          <w:numId w:val="10"/>
        </w:numPr>
        <w:jc w:val="both"/>
        <w:rPr>
          <w:rStyle w:val="Hyperlink"/>
          <w:rFonts w:cstheme="minorHAnsi"/>
          <w:color w:val="auto"/>
          <w:sz w:val="24"/>
          <w:szCs w:val="24"/>
          <w:u w:val="none"/>
        </w:rPr>
      </w:pPr>
      <w:r w:rsidRPr="006227EB">
        <w:rPr>
          <w:rStyle w:val="Hyperlink"/>
          <w:rFonts w:cstheme="minorHAnsi"/>
          <w:color w:val="auto"/>
          <w:sz w:val="24"/>
          <w:szCs w:val="24"/>
          <w:u w:val="none"/>
        </w:rPr>
        <w:t>Causing someone to engage in sexual activity without consent, such as forcing someone to strip, touch themselves sexually, or to engage in sexual activity with a third party</w:t>
      </w:r>
    </w:p>
    <w:p w14:paraId="5DD49A59" w14:textId="77777777" w:rsidR="00920C19" w:rsidRPr="006227EB" w:rsidRDefault="00920C19" w:rsidP="00920C19">
      <w:pPr>
        <w:pStyle w:val="ListParagraph"/>
        <w:numPr>
          <w:ilvl w:val="0"/>
          <w:numId w:val="10"/>
        </w:numPr>
        <w:jc w:val="both"/>
        <w:rPr>
          <w:rStyle w:val="Hyperlink"/>
          <w:rFonts w:cstheme="minorHAnsi"/>
          <w:color w:val="auto"/>
          <w:sz w:val="24"/>
          <w:szCs w:val="24"/>
          <w:u w:val="none"/>
        </w:rPr>
      </w:pPr>
      <w:r w:rsidRPr="006227EB">
        <w:rPr>
          <w:rStyle w:val="Hyperlink"/>
          <w:rFonts w:cstheme="minorHAnsi"/>
          <w:color w:val="auto"/>
          <w:sz w:val="24"/>
          <w:szCs w:val="24"/>
          <w:u w:val="none"/>
        </w:rPr>
        <w:t>Consensual and non-consensual sharing of nude or semi-nude images and/or videos (also known as sexting or youth produced sexual imagery)</w:t>
      </w:r>
    </w:p>
    <w:p w14:paraId="403228C4" w14:textId="77777777" w:rsidR="00920C19" w:rsidRPr="006227EB" w:rsidRDefault="00920C19" w:rsidP="00920C19">
      <w:pPr>
        <w:pStyle w:val="ListParagraph"/>
        <w:numPr>
          <w:ilvl w:val="0"/>
          <w:numId w:val="10"/>
        </w:numPr>
        <w:jc w:val="both"/>
        <w:rPr>
          <w:rStyle w:val="Hyperlink"/>
          <w:rFonts w:cstheme="minorHAnsi"/>
          <w:color w:val="auto"/>
          <w:sz w:val="24"/>
          <w:szCs w:val="24"/>
          <w:u w:val="none"/>
        </w:rPr>
      </w:pPr>
      <w:proofErr w:type="spellStart"/>
      <w:r w:rsidRPr="006227EB">
        <w:rPr>
          <w:rStyle w:val="Hyperlink"/>
          <w:rFonts w:cstheme="minorHAnsi"/>
          <w:color w:val="auto"/>
          <w:sz w:val="24"/>
          <w:szCs w:val="24"/>
          <w:u w:val="none"/>
        </w:rPr>
        <w:t>Upskirting</w:t>
      </w:r>
      <w:proofErr w:type="spellEnd"/>
      <w:r w:rsidRPr="006227EB">
        <w:rPr>
          <w:rStyle w:val="Hyperlink"/>
          <w:rFonts w:cstheme="minorHAnsi"/>
          <w:color w:val="auto"/>
          <w:sz w:val="24"/>
          <w:szCs w:val="24"/>
          <w:u w:val="none"/>
        </w:rPr>
        <w:t>, which typically involves taking a picture under a person’s clothing without their permission, with the intention of viewing their genitals or buttocks to obtain sexual gratification, or cause the victim humiliation, distress, or alarm</w:t>
      </w:r>
    </w:p>
    <w:p w14:paraId="5F52B846" w14:textId="77777777" w:rsidR="00920C19" w:rsidRPr="006227EB" w:rsidRDefault="00920C19" w:rsidP="00920C19">
      <w:pPr>
        <w:pStyle w:val="ListParagraph"/>
        <w:numPr>
          <w:ilvl w:val="0"/>
          <w:numId w:val="10"/>
        </w:numPr>
        <w:jc w:val="both"/>
        <w:rPr>
          <w:rStyle w:val="Hyperlink"/>
          <w:rFonts w:cstheme="minorHAnsi"/>
          <w:color w:val="auto"/>
          <w:sz w:val="24"/>
          <w:szCs w:val="24"/>
          <w:u w:val="none"/>
        </w:rPr>
      </w:pPr>
      <w:r w:rsidRPr="006227EB">
        <w:rPr>
          <w:rStyle w:val="Hyperlink"/>
          <w:rFonts w:cstheme="minorHAnsi"/>
          <w:color w:val="auto"/>
          <w:sz w:val="24"/>
          <w:szCs w:val="24"/>
          <w:u w:val="none"/>
        </w:rPr>
        <w:t>Initiation/hazing type violence and rituals (this could include activities involving harassment, abuse, or humiliation used as a way of initiating a person into a group and may also include an online element). This may also be an indicator of wider exploitation such as Child Sexual Exploitation (CSE) and/or Child Criminal Exploitation (CCE) and/or County Lines.</w:t>
      </w:r>
    </w:p>
    <w:p w14:paraId="037443CE" w14:textId="687C1A41" w:rsidR="00920C19"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Recognising</w:t>
      </w:r>
    </w:p>
    <w:p w14:paraId="7C0819A2" w14:textId="77777777" w:rsidR="00E536CB" w:rsidRPr="006227EB" w:rsidRDefault="00E536CB" w:rsidP="00920C19">
      <w:pPr>
        <w:jc w:val="both"/>
        <w:rPr>
          <w:rStyle w:val="Hyperlink"/>
          <w:rFonts w:asciiTheme="minorHAnsi" w:hAnsiTheme="minorHAnsi" w:cstheme="minorHAnsi"/>
          <w:b/>
          <w:bCs/>
          <w:color w:val="auto"/>
          <w:u w:val="none"/>
        </w:rPr>
      </w:pPr>
    </w:p>
    <w:p w14:paraId="1E59D84E" w14:textId="3AB2CE8F"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 xml:space="preserve">At </w:t>
      </w:r>
      <w:r w:rsidR="00720462">
        <w:rPr>
          <w:rFonts w:asciiTheme="minorHAnsi" w:hAnsiTheme="minorHAnsi" w:cstheme="minorHAnsi"/>
          <w:b/>
        </w:rPr>
        <w:t>Lambley</w:t>
      </w:r>
      <w:r w:rsidR="00753E80" w:rsidRPr="006227EB">
        <w:rPr>
          <w:rFonts w:asciiTheme="minorHAnsi" w:hAnsiTheme="minorHAnsi" w:cstheme="minorHAnsi"/>
          <w:b/>
        </w:rPr>
        <w:t xml:space="preserve"> Primary School</w:t>
      </w:r>
      <w:r w:rsidRPr="006227EB">
        <w:rPr>
          <w:rStyle w:val="Hyperlink"/>
          <w:rFonts w:asciiTheme="minorHAnsi" w:hAnsiTheme="minorHAnsi" w:cstheme="minorHAnsi"/>
          <w:color w:val="auto"/>
          <w:u w:val="none"/>
        </w:rPr>
        <w:t xml:space="preserve"> we recognise that behaviours associated with child-on-child abuse take place on a spectrum. Understanding where a child’s behaviour falls on this spectrum is essential to being able to respond appropriately to it. </w:t>
      </w:r>
    </w:p>
    <w:p w14:paraId="77CBF117" w14:textId="5DCC5CE0" w:rsidR="00920C19"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We recognise that all children grow and develop at their own pace. We will use our professional judgement and knowledge of child development when responding to child-on-child abuse.</w:t>
      </w:r>
    </w:p>
    <w:p w14:paraId="0413F57D" w14:textId="77777777" w:rsidR="00E536CB" w:rsidRPr="006227EB" w:rsidRDefault="00E536CB" w:rsidP="00920C19">
      <w:pPr>
        <w:jc w:val="both"/>
        <w:rPr>
          <w:rStyle w:val="Hyperlink"/>
          <w:rFonts w:asciiTheme="minorHAnsi" w:hAnsiTheme="minorHAnsi" w:cstheme="minorHAnsi"/>
          <w:color w:val="auto"/>
          <w:u w:val="none"/>
        </w:rPr>
      </w:pPr>
    </w:p>
    <w:p w14:paraId="65ECE781" w14:textId="0CBD7668" w:rsidR="00920C19"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Reporting and Responding</w:t>
      </w:r>
    </w:p>
    <w:p w14:paraId="5B743DE2" w14:textId="77777777" w:rsidR="00E536CB" w:rsidRPr="006227EB" w:rsidRDefault="00E536CB" w:rsidP="00920C19">
      <w:pPr>
        <w:jc w:val="both"/>
        <w:rPr>
          <w:rStyle w:val="Hyperlink"/>
          <w:rFonts w:asciiTheme="minorHAnsi" w:hAnsiTheme="minorHAnsi" w:cstheme="minorHAnsi"/>
          <w:b/>
          <w:bCs/>
          <w:color w:val="auto"/>
          <w:u w:val="none"/>
        </w:rPr>
      </w:pPr>
    </w:p>
    <w:p w14:paraId="4C7A2C49" w14:textId="3816A22C"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 xml:space="preserve">At </w:t>
      </w:r>
      <w:r w:rsidR="00720462">
        <w:rPr>
          <w:rFonts w:asciiTheme="minorHAnsi" w:hAnsiTheme="minorHAnsi" w:cstheme="minorHAnsi"/>
          <w:b/>
        </w:rPr>
        <w:t>Lambley</w:t>
      </w:r>
      <w:r w:rsidR="00753E80" w:rsidRPr="006227EB">
        <w:rPr>
          <w:rFonts w:asciiTheme="minorHAnsi" w:hAnsiTheme="minorHAnsi" w:cstheme="minorHAnsi"/>
          <w:b/>
        </w:rPr>
        <w:t xml:space="preserve"> Primary School</w:t>
      </w:r>
      <w:r w:rsidR="00753E80" w:rsidRPr="006227EB">
        <w:rPr>
          <w:rStyle w:val="Hyperlink"/>
          <w:rFonts w:asciiTheme="minorHAnsi" w:hAnsiTheme="minorHAnsi" w:cstheme="minorHAnsi"/>
          <w:color w:val="auto"/>
          <w:u w:val="none"/>
        </w:rPr>
        <w:t xml:space="preserve"> </w:t>
      </w:r>
      <w:r w:rsidRPr="006227EB">
        <w:rPr>
          <w:rStyle w:val="Hyperlink"/>
          <w:rFonts w:asciiTheme="minorHAnsi" w:hAnsiTheme="minorHAnsi" w:cstheme="minorHAnsi"/>
          <w:color w:val="auto"/>
          <w:u w:val="none"/>
        </w:rPr>
        <w:t xml:space="preserve">we want children, parents/carers, staff, and visitors to confidently report abuse, knowing their concerns will be treated seriously. We recognise that our school’s initial response to a report of child-on-child abuse is incredibly important - how we respond to a report can encourage or undermine the confidence of future victims to report or come forward. As a school we will also respond to reports of alleged child-on-child abuse that have occurred online or outside of school. These reports will be treated seriously, and the school </w:t>
      </w:r>
      <w:r w:rsidRPr="006227EB">
        <w:rPr>
          <w:rStyle w:val="Hyperlink"/>
          <w:rFonts w:asciiTheme="minorHAnsi" w:hAnsiTheme="minorHAnsi" w:cstheme="minorHAnsi"/>
          <w:color w:val="auto"/>
          <w:u w:val="none"/>
        </w:rPr>
        <w:lastRenderedPageBreak/>
        <w:t>remains committed to supporting and safeguarding all parties including the victim, alleged perpetrator, and any other child(ren) who may be affected.</w:t>
      </w:r>
    </w:p>
    <w:p w14:paraId="0601BFFE" w14:textId="77777777"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We will make decisions on a case-by-case basis, with the Designated Safeguarding Lead (or a deputy) taking the leading role and using their professional judgement, supported by other agencies, such as the Local Authority, Children’s Social Care, and the Police as appropriate. We will ensure that we reference and follow other school policies and procedures as appropriate.</w:t>
      </w:r>
    </w:p>
    <w:p w14:paraId="0C2F3417"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 xml:space="preserve">We have clear reporting systems for each group of our school community, the effectiveness of these reporting systems is reviewed throughout the academic year and may be expanded to meet the needs of all members of our community. </w:t>
      </w:r>
    </w:p>
    <w:p w14:paraId="09EE0E68" w14:textId="77777777" w:rsidR="00753E80" w:rsidRPr="006227EB" w:rsidRDefault="00753E80" w:rsidP="00920C19">
      <w:pPr>
        <w:jc w:val="both"/>
        <w:rPr>
          <w:rFonts w:asciiTheme="minorHAnsi" w:eastAsia="Calibri" w:hAnsiTheme="minorHAnsi" w:cstheme="minorHAnsi"/>
        </w:rPr>
      </w:pPr>
    </w:p>
    <w:p w14:paraId="0CAB5A2A" w14:textId="1576F998" w:rsidR="00920C19"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 xml:space="preserve">Children (including bystanders) </w:t>
      </w:r>
    </w:p>
    <w:p w14:paraId="105204AD" w14:textId="77777777" w:rsidR="00E536CB" w:rsidRPr="006227EB" w:rsidRDefault="00E536CB" w:rsidP="00920C19">
      <w:pPr>
        <w:jc w:val="both"/>
        <w:rPr>
          <w:rStyle w:val="Hyperlink"/>
          <w:rFonts w:asciiTheme="minorHAnsi" w:hAnsiTheme="minorHAnsi" w:cstheme="minorHAnsi"/>
          <w:b/>
          <w:bCs/>
          <w:color w:val="auto"/>
          <w:u w:val="none"/>
        </w:rPr>
      </w:pPr>
    </w:p>
    <w:p w14:paraId="24AEC172" w14:textId="77777777"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It is important to understand that a victim may not find it easy to tell staff about their abuse verbally. Children can show signs or act in ways that they hope adults will notice and react to. In some cases, the victim may not make a direct report. We recognise that in some instances another child may report on another child’s behalf</w:t>
      </w:r>
      <w:bookmarkStart w:id="1" w:name="_Int_d8v7iaux"/>
      <w:r w:rsidRPr="006227EB">
        <w:rPr>
          <w:rStyle w:val="Hyperlink"/>
          <w:rFonts w:asciiTheme="minorHAnsi" w:hAnsiTheme="minorHAnsi" w:cstheme="minorHAnsi"/>
          <w:color w:val="auto"/>
          <w:u w:val="none"/>
        </w:rPr>
        <w:t xml:space="preserve">. </w:t>
      </w:r>
      <w:bookmarkEnd w:id="1"/>
      <w:r w:rsidRPr="006227EB">
        <w:rPr>
          <w:rStyle w:val="Hyperlink"/>
          <w:rFonts w:asciiTheme="minorHAnsi" w:hAnsiTheme="minorHAnsi" w:cstheme="minorHAnsi"/>
          <w:color w:val="auto"/>
          <w:u w:val="none"/>
        </w:rPr>
        <w:t>All children will know how to report concerns or incidents of child-on-child abuse.</w:t>
      </w:r>
    </w:p>
    <w:p w14:paraId="5F3FF121"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 xml:space="preserve">We ask that all children report any concerning behaviour to a member of school staff – this can be any member of teaching or non-teaching staff, including a class teacher, a TA, the Head teacher, a lunchtime supervisor, or a member of the office team. We talk about trusted adults regularly in class and in assemblies to remind our children of who they can report concerns to. </w:t>
      </w:r>
    </w:p>
    <w:p w14:paraId="33125A1A" w14:textId="29025918"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 xml:space="preserve">The member of staff will listen to the child and make an initial note of their concerns, they will then discuss next steps with them and reassure them that they will be supported. In line with the statutory guidance provided in </w:t>
      </w:r>
      <w:hyperlink r:id="rId11">
        <w:r w:rsidRPr="006227EB">
          <w:rPr>
            <w:rStyle w:val="Hyperlink"/>
            <w:rFonts w:asciiTheme="minorHAnsi" w:eastAsia="Calibri" w:hAnsiTheme="minorHAnsi" w:cstheme="minorHAnsi"/>
            <w:color w:val="auto"/>
            <w:u w:val="none"/>
          </w:rPr>
          <w:t>Keeping Children Safe in Education 202</w:t>
        </w:r>
        <w:r w:rsidR="0059372D">
          <w:rPr>
            <w:rStyle w:val="Hyperlink"/>
            <w:rFonts w:asciiTheme="minorHAnsi" w:eastAsia="Calibri" w:hAnsiTheme="minorHAnsi" w:cstheme="minorHAnsi"/>
            <w:color w:val="auto"/>
            <w:u w:val="none"/>
          </w:rPr>
          <w:t>5</w:t>
        </w:r>
      </w:hyperlink>
      <w:r w:rsidRPr="006227EB">
        <w:rPr>
          <w:rFonts w:asciiTheme="minorHAnsi" w:eastAsia="Calibri" w:hAnsiTheme="minorHAnsi" w:cstheme="minorHAnsi"/>
        </w:rPr>
        <w:t xml:space="preserve">, we will never promise a child that we will not tell anyone about a report of any form of abuse, as this may </w:t>
      </w:r>
      <w:bookmarkStart w:id="2" w:name="_Int_KuFntF1J"/>
      <w:r w:rsidRPr="006227EB">
        <w:rPr>
          <w:rFonts w:asciiTheme="minorHAnsi" w:eastAsia="Calibri" w:hAnsiTheme="minorHAnsi" w:cstheme="minorHAnsi"/>
        </w:rPr>
        <w:t>not</w:t>
      </w:r>
      <w:bookmarkEnd w:id="2"/>
      <w:r w:rsidRPr="006227EB">
        <w:rPr>
          <w:rFonts w:asciiTheme="minorHAnsi" w:eastAsia="Calibri" w:hAnsiTheme="minorHAnsi" w:cstheme="minorHAnsi"/>
        </w:rPr>
        <w:t xml:space="preserve"> be in the best interests of the child. The member of staff will make a formal record of the concern/report on the school’s recording </w:t>
      </w:r>
      <w:r w:rsidR="00753E80" w:rsidRPr="006227EB">
        <w:rPr>
          <w:rFonts w:asciiTheme="minorHAnsi" w:eastAsia="Calibri" w:hAnsiTheme="minorHAnsi" w:cstheme="minorHAnsi"/>
        </w:rPr>
        <w:t>system (yellow forms)</w:t>
      </w:r>
      <w:r w:rsidRPr="006227EB">
        <w:rPr>
          <w:rFonts w:asciiTheme="minorHAnsi" w:eastAsia="Calibri" w:hAnsiTheme="minorHAnsi" w:cstheme="minorHAnsi"/>
        </w:rPr>
        <w:t xml:space="preserve"> and other relevant members of staff will be alerted. The member of staff will directly alert the school’s Designated Safeguarding Lead if the report is deemed urgent or if a child is considered at risk. </w:t>
      </w:r>
    </w:p>
    <w:p w14:paraId="62176C7D"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 xml:space="preserve">We understand that some children may find it difficult to tell a member of staff about their concerns verbally, we therefore have additional reporting mechanisms in place. </w:t>
      </w:r>
    </w:p>
    <w:p w14:paraId="10F1FB05" w14:textId="77777777" w:rsidR="00E536CB" w:rsidRDefault="00E536CB" w:rsidP="00920C19">
      <w:pPr>
        <w:jc w:val="both"/>
        <w:rPr>
          <w:rStyle w:val="Hyperlink"/>
          <w:rFonts w:asciiTheme="minorHAnsi" w:hAnsiTheme="minorHAnsi" w:cstheme="minorHAnsi"/>
          <w:b/>
          <w:bCs/>
          <w:color w:val="auto"/>
          <w:u w:val="none"/>
        </w:rPr>
      </w:pPr>
    </w:p>
    <w:p w14:paraId="37A9D778" w14:textId="2E37B2DA" w:rsidR="00920C19"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Parents/carers</w:t>
      </w:r>
    </w:p>
    <w:p w14:paraId="29D52C57" w14:textId="77777777" w:rsidR="00E536CB" w:rsidRPr="006227EB" w:rsidRDefault="00E536CB" w:rsidP="00920C19">
      <w:pPr>
        <w:jc w:val="both"/>
        <w:rPr>
          <w:rStyle w:val="Hyperlink"/>
          <w:rFonts w:asciiTheme="minorHAnsi" w:hAnsiTheme="minorHAnsi" w:cstheme="minorHAnsi"/>
          <w:b/>
          <w:bCs/>
          <w:color w:val="auto"/>
          <w:u w:val="none"/>
        </w:rPr>
      </w:pPr>
    </w:p>
    <w:p w14:paraId="09BBEB31" w14:textId="77777777"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 xml:space="preserve">We understand that parents and carers may well struggle to cope with making or receiving a report that their child has been the victim of or is an alleged perpetrator of child-on-child abuse. </w:t>
      </w:r>
    </w:p>
    <w:p w14:paraId="093A6D0D" w14:textId="33670F39" w:rsidR="00920C19" w:rsidRPr="006227EB" w:rsidRDefault="00920C19" w:rsidP="00920C19">
      <w:pPr>
        <w:jc w:val="both"/>
        <w:rPr>
          <w:rStyle w:val="Hyperlink"/>
          <w:rFonts w:asciiTheme="minorHAnsi" w:hAnsiTheme="minorHAnsi" w:cstheme="minorHAnsi"/>
          <w:color w:val="auto"/>
          <w:u w:val="none"/>
        </w:rPr>
      </w:pPr>
      <w:r w:rsidRPr="006227EB">
        <w:rPr>
          <w:rFonts w:asciiTheme="minorHAnsi" w:eastAsia="Calibri" w:hAnsiTheme="minorHAnsi" w:cstheme="minorHAnsi"/>
        </w:rPr>
        <w:t xml:space="preserve">In line with the statutory guidance provided in </w:t>
      </w:r>
      <w:r w:rsidRPr="006227EB">
        <w:rPr>
          <w:rStyle w:val="Hyperlink"/>
          <w:rFonts w:asciiTheme="minorHAnsi" w:eastAsia="Calibri" w:hAnsiTheme="minorHAnsi" w:cstheme="minorHAnsi"/>
          <w:color w:val="auto"/>
          <w:u w:val="none"/>
        </w:rPr>
        <w:t>Keeping Children Safe in Education 202</w:t>
      </w:r>
      <w:r w:rsidR="0059372D">
        <w:rPr>
          <w:rStyle w:val="Hyperlink"/>
          <w:rFonts w:asciiTheme="minorHAnsi" w:eastAsia="Calibri" w:hAnsiTheme="minorHAnsi" w:cstheme="minorHAnsi"/>
          <w:color w:val="auto"/>
          <w:u w:val="none"/>
        </w:rPr>
        <w:t>5</w:t>
      </w:r>
      <w:r w:rsidRPr="006227EB">
        <w:rPr>
          <w:rStyle w:val="Hyperlink"/>
          <w:rFonts w:asciiTheme="minorHAnsi" w:eastAsia="Calibri" w:hAnsiTheme="minorHAnsi" w:cstheme="minorHAnsi"/>
          <w:color w:val="auto"/>
          <w:u w:val="none"/>
        </w:rPr>
        <w:t xml:space="preserve"> Part 5</w:t>
      </w:r>
      <w:r w:rsidRPr="006227EB">
        <w:rPr>
          <w:rFonts w:asciiTheme="minorHAnsi" w:eastAsia="Calibri" w:hAnsiTheme="minorHAnsi" w:cstheme="minorHAnsi"/>
        </w:rPr>
        <w:t>, w</w:t>
      </w:r>
      <w:r w:rsidRPr="006227EB">
        <w:rPr>
          <w:rStyle w:val="Hyperlink"/>
          <w:rFonts w:asciiTheme="minorHAnsi" w:hAnsiTheme="minorHAnsi" w:cstheme="minorHAnsi"/>
          <w:color w:val="auto"/>
          <w:u w:val="none"/>
        </w:rPr>
        <w:t xml:space="preserve">e will seek advice and support from other services as decided on a case-by-case basis. All decisions and actions taken by the school will </w:t>
      </w:r>
      <w:bookmarkStart w:id="3" w:name="_Int_J3zufXH4"/>
      <w:r w:rsidRPr="006227EB">
        <w:rPr>
          <w:rStyle w:val="Hyperlink"/>
          <w:rFonts w:asciiTheme="minorHAnsi" w:hAnsiTheme="minorHAnsi" w:cstheme="minorHAnsi"/>
          <w:color w:val="auto"/>
          <w:u w:val="none"/>
        </w:rPr>
        <w:t>consider</w:t>
      </w:r>
      <w:bookmarkEnd w:id="3"/>
      <w:r w:rsidRPr="006227EB">
        <w:rPr>
          <w:rStyle w:val="Hyperlink"/>
          <w:rFonts w:asciiTheme="minorHAnsi" w:hAnsiTheme="minorHAnsi" w:cstheme="minorHAnsi"/>
          <w:color w:val="auto"/>
          <w:u w:val="none"/>
        </w:rPr>
        <w:t xml:space="preserve"> the needs of the individual children involved, and the wider school community.</w:t>
      </w:r>
    </w:p>
    <w:p w14:paraId="217652AF"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 xml:space="preserve">We ask that if parents/carers have concerns about their child experiencing or allegedly perpetrating child-on-child abuse, that they contact the school’s Designated Safeguarding Lead/Deputy (in person/via telephone call/via email) to explain their concerns. The Designated Safeguarding Lead/Deputy will take an initial note of the concerns but may ask to </w:t>
      </w:r>
      <w:r w:rsidRPr="006227EB">
        <w:rPr>
          <w:rFonts w:asciiTheme="minorHAnsi" w:eastAsia="Calibri" w:hAnsiTheme="minorHAnsi" w:cstheme="minorHAnsi"/>
        </w:rPr>
        <w:lastRenderedPageBreak/>
        <w:t>schedule a meeting to allow for more time to discuss the concerns in detail. Following the report and/or the meeting, the Designated Safeguarding Lead/Deputy will make a formal record of the report on</w:t>
      </w:r>
      <w:r w:rsidR="00753E80" w:rsidRPr="006227EB">
        <w:rPr>
          <w:rFonts w:asciiTheme="minorHAnsi" w:eastAsia="Calibri" w:hAnsiTheme="minorHAnsi" w:cstheme="minorHAnsi"/>
        </w:rPr>
        <w:t xml:space="preserve"> the school’s recording system </w:t>
      </w:r>
      <w:r w:rsidRPr="006227EB">
        <w:rPr>
          <w:rFonts w:asciiTheme="minorHAnsi" w:eastAsia="Calibri" w:hAnsiTheme="minorHAnsi" w:cstheme="minorHAnsi"/>
        </w:rPr>
        <w:t>and other relevant members of staff will be alerted. The Designated Safeguarding Lead/Deputy will seek advice from Statutory Services if the report is deemed urgent or if a pupil is considered at risk.</w:t>
      </w:r>
    </w:p>
    <w:p w14:paraId="534EB793"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 xml:space="preserve">We ask that parents/carers to come directly to the school with their concerns rather than discussing them with other members of the school community in person or online. </w:t>
      </w:r>
    </w:p>
    <w:p w14:paraId="0DE55E7E"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 xml:space="preserve">Our school remains committed to supporting pupils and their families in all instances of child-on-child abuse. We will endeavour to ensure that all parties are kept informed of progress and any developments, but we will also need to show due regard to </w:t>
      </w:r>
      <w:bookmarkStart w:id="4" w:name="_Int_9hOfUjIl"/>
      <w:r w:rsidRPr="006227EB">
        <w:rPr>
          <w:rFonts w:asciiTheme="minorHAnsi" w:eastAsia="Calibri" w:hAnsiTheme="minorHAnsi" w:cstheme="minorHAnsi"/>
        </w:rPr>
        <w:t>GDPR (General Data Protection Regulations)</w:t>
      </w:r>
      <w:bookmarkEnd w:id="4"/>
      <w:r w:rsidRPr="006227EB">
        <w:rPr>
          <w:rFonts w:asciiTheme="minorHAnsi" w:eastAsia="Calibri" w:hAnsiTheme="minorHAnsi" w:cstheme="minorHAnsi"/>
        </w:rPr>
        <w:t xml:space="preserve"> and ongoing investigations by statutory services. This may mean, at times, that we are not able to provide or share information or updates.</w:t>
      </w:r>
    </w:p>
    <w:p w14:paraId="3366C451"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If a parent/carer is not satisfied with our school’s actions, we ask that they follow our school’s complaint policy and procedures. This is available online from our school website and on request from the school office.</w:t>
      </w:r>
    </w:p>
    <w:p w14:paraId="08862847" w14:textId="77777777" w:rsidR="00920C19" w:rsidRPr="006227EB" w:rsidRDefault="00920C19" w:rsidP="00920C19">
      <w:pPr>
        <w:jc w:val="both"/>
        <w:rPr>
          <w:rStyle w:val="Hyperlink"/>
          <w:rFonts w:asciiTheme="minorHAnsi" w:hAnsiTheme="minorHAnsi" w:cstheme="minorHAnsi"/>
          <w:color w:val="auto"/>
          <w:u w:val="none"/>
        </w:rPr>
      </w:pPr>
    </w:p>
    <w:p w14:paraId="1DC3DEE5" w14:textId="7212C298" w:rsidR="00920C19"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Staff</w:t>
      </w:r>
    </w:p>
    <w:p w14:paraId="54C03BE0" w14:textId="77777777" w:rsidR="00E536CB" w:rsidRPr="006227EB" w:rsidRDefault="00E536CB" w:rsidP="00920C19">
      <w:pPr>
        <w:jc w:val="both"/>
        <w:rPr>
          <w:rStyle w:val="Hyperlink"/>
          <w:rFonts w:asciiTheme="minorHAnsi" w:hAnsiTheme="minorHAnsi" w:cstheme="minorHAnsi"/>
          <w:b/>
          <w:bCs/>
          <w:color w:val="auto"/>
          <w:u w:val="none"/>
        </w:rPr>
      </w:pPr>
    </w:p>
    <w:p w14:paraId="7E4ACC62"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 xml:space="preserve">Our staff work closely with our children and therefore may notice a change in a child’s behaviour or attitude that might indicate that something is wrong before receiving a report from a child or a member of the school community. If staff have any concerns about a child’s welfare or are concerned that a child is displaying behaviours that may show they have been the victim of or that they are perpetrating child-on-child abuse, they should act on them immediately rather than wait to be told. </w:t>
      </w:r>
    </w:p>
    <w:p w14:paraId="168FB999"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We ask that staff report their concerns to a Designated Safeguarding Lead/directly to the Head teacher. The member of staff receiving the report will take an initial note of the concerns and will then make a formal record of the report on the school’s recording system and other relevant staff members will be alerted. The Designated Safeguarding Lead/Deputy will seek advice from Statutory Services if the report is deemed urgent or if a pupil is considered at risk.</w:t>
      </w:r>
    </w:p>
    <w:p w14:paraId="47EA3AC4" w14:textId="77777777" w:rsidR="00E536CB" w:rsidRDefault="00E536CB" w:rsidP="00920C19">
      <w:pPr>
        <w:jc w:val="both"/>
        <w:rPr>
          <w:rStyle w:val="Hyperlink"/>
          <w:rFonts w:asciiTheme="minorHAnsi" w:hAnsiTheme="minorHAnsi" w:cstheme="minorHAnsi"/>
          <w:b/>
          <w:bCs/>
          <w:color w:val="auto"/>
          <w:u w:val="none"/>
        </w:rPr>
      </w:pPr>
    </w:p>
    <w:p w14:paraId="22CFEEF0" w14:textId="27461D99" w:rsidR="00920C19"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Visitors</w:t>
      </w:r>
    </w:p>
    <w:p w14:paraId="5C50EAA2" w14:textId="77777777" w:rsidR="00E536CB" w:rsidRPr="006227EB" w:rsidRDefault="00E536CB" w:rsidP="00920C19">
      <w:pPr>
        <w:jc w:val="both"/>
        <w:rPr>
          <w:rStyle w:val="Hyperlink"/>
          <w:rFonts w:asciiTheme="minorHAnsi" w:hAnsiTheme="minorHAnsi" w:cstheme="minorHAnsi"/>
          <w:b/>
          <w:bCs/>
          <w:color w:val="auto"/>
          <w:u w:val="none"/>
        </w:rPr>
      </w:pPr>
    </w:p>
    <w:p w14:paraId="1E0E2430"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We ensure that all visitors to our school are aware of our Child Protection and Safeguarding procedures and which staff member they should report any concerns to (the member of staff may differ depending on the purpose of the visit e.g., supply teacher, g</w:t>
      </w:r>
      <w:r w:rsidR="00753E80" w:rsidRPr="006227EB">
        <w:rPr>
          <w:rFonts w:asciiTheme="minorHAnsi" w:eastAsia="Calibri" w:hAnsiTheme="minorHAnsi" w:cstheme="minorHAnsi"/>
        </w:rPr>
        <w:t>overnor, external agency etc.) – this information is given in our safeguarding visitor leaflet.</w:t>
      </w:r>
    </w:p>
    <w:p w14:paraId="1F8F055B" w14:textId="77777777" w:rsidR="00920C19" w:rsidRPr="006227EB"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We ask that if a visitor to our school has any concerns about child-on-child abuse that they have witnessed, or have been told about, that they report their concerns at the earliest opportunity in person to the school’s Designated Safeguarding Lead/the Head teacher/a member of the Senior Leadership Team. We ask that visitors report their concerns in person by the end of the school day. For example, it would not be appropriate to wait until the following day or leave a written note with concerns. The member of staff receiving the report will take an initial note of the concerns and will then make a formal record of the concerns on the school’s recording</w:t>
      </w:r>
      <w:r w:rsidR="00753E80" w:rsidRPr="006227EB">
        <w:rPr>
          <w:rFonts w:asciiTheme="minorHAnsi" w:eastAsia="Calibri" w:hAnsiTheme="minorHAnsi" w:cstheme="minorHAnsi"/>
        </w:rPr>
        <w:t xml:space="preserve"> system </w:t>
      </w:r>
      <w:r w:rsidRPr="006227EB">
        <w:rPr>
          <w:rFonts w:asciiTheme="minorHAnsi" w:eastAsia="Calibri" w:hAnsiTheme="minorHAnsi" w:cstheme="minorHAnsi"/>
        </w:rPr>
        <w:t xml:space="preserve">and other relevant staff members will be alerted. The </w:t>
      </w:r>
      <w:r w:rsidRPr="006227EB">
        <w:rPr>
          <w:rFonts w:asciiTheme="minorHAnsi" w:eastAsia="Calibri" w:hAnsiTheme="minorHAnsi" w:cstheme="minorHAnsi"/>
        </w:rPr>
        <w:lastRenderedPageBreak/>
        <w:t>Designated Safeguarding Lead/Deputy will seek advice from Statutory Services if the report is deemed urgent or if a child is considered at risk.</w:t>
      </w:r>
    </w:p>
    <w:p w14:paraId="78C175E4" w14:textId="77777777" w:rsidR="00E536CB" w:rsidRDefault="00E536CB" w:rsidP="00920C19">
      <w:pPr>
        <w:jc w:val="both"/>
        <w:rPr>
          <w:rStyle w:val="Hyperlink"/>
          <w:rFonts w:asciiTheme="minorHAnsi" w:hAnsiTheme="minorHAnsi" w:cstheme="minorHAnsi"/>
          <w:b/>
          <w:bCs/>
          <w:color w:val="auto"/>
          <w:u w:val="none"/>
        </w:rPr>
      </w:pPr>
    </w:p>
    <w:p w14:paraId="4CCD2536" w14:textId="30D4B745" w:rsidR="00920C19"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 xml:space="preserve">Recording and </w:t>
      </w:r>
      <w:r w:rsidR="00E536CB">
        <w:rPr>
          <w:rStyle w:val="Hyperlink"/>
          <w:rFonts w:asciiTheme="minorHAnsi" w:hAnsiTheme="minorHAnsi" w:cstheme="minorHAnsi"/>
          <w:b/>
          <w:bCs/>
          <w:color w:val="auto"/>
          <w:u w:val="none"/>
        </w:rPr>
        <w:t>E</w:t>
      </w:r>
      <w:r w:rsidRPr="006227EB">
        <w:rPr>
          <w:rStyle w:val="Hyperlink"/>
          <w:rFonts w:asciiTheme="minorHAnsi" w:hAnsiTheme="minorHAnsi" w:cstheme="minorHAnsi"/>
          <w:b/>
          <w:bCs/>
          <w:color w:val="auto"/>
          <w:u w:val="none"/>
        </w:rPr>
        <w:t>valuating</w:t>
      </w:r>
    </w:p>
    <w:p w14:paraId="6B87AD40" w14:textId="77777777" w:rsidR="00E536CB" w:rsidRPr="006227EB" w:rsidRDefault="00E536CB" w:rsidP="00920C19">
      <w:pPr>
        <w:jc w:val="both"/>
        <w:rPr>
          <w:rStyle w:val="Hyperlink"/>
          <w:rFonts w:asciiTheme="minorHAnsi" w:hAnsiTheme="minorHAnsi" w:cstheme="minorHAnsi"/>
          <w:b/>
          <w:bCs/>
          <w:color w:val="auto"/>
          <w:u w:val="none"/>
        </w:rPr>
      </w:pPr>
    </w:p>
    <w:p w14:paraId="75196873" w14:textId="77777777" w:rsidR="00920C19"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 xml:space="preserve">We will ensure a written report is made as soon after the disclosure as possible recording the facts as presented by the child. These may be used as part of a statutory assessment if the case is escalated. We will ensure the Designated Safeguarding Lead (or deputy) will be informed as soon as </w:t>
      </w:r>
      <w:bookmarkStart w:id="5" w:name="_Int_JI7WdhUW"/>
      <w:r w:rsidRPr="006227EB">
        <w:rPr>
          <w:rStyle w:val="Hyperlink"/>
          <w:rFonts w:asciiTheme="minorHAnsi" w:hAnsiTheme="minorHAnsi" w:cstheme="minorHAnsi"/>
          <w:color w:val="auto"/>
          <w:u w:val="none"/>
        </w:rPr>
        <w:t>possible</w:t>
      </w:r>
      <w:bookmarkEnd w:id="5"/>
      <w:r w:rsidRPr="006227EB">
        <w:rPr>
          <w:rStyle w:val="Hyperlink"/>
          <w:rFonts w:asciiTheme="minorHAnsi" w:hAnsiTheme="minorHAnsi" w:cstheme="minorHAnsi"/>
          <w:color w:val="auto"/>
          <w:u w:val="none"/>
        </w:rPr>
        <w:t>, if they were not involved in the initial report</w:t>
      </w:r>
      <w:bookmarkStart w:id="6" w:name="_Int_AMORO1QI"/>
      <w:r w:rsidRPr="006227EB">
        <w:rPr>
          <w:rStyle w:val="Hyperlink"/>
          <w:rFonts w:asciiTheme="minorHAnsi" w:hAnsiTheme="minorHAnsi" w:cstheme="minorHAnsi"/>
          <w:color w:val="auto"/>
          <w:u w:val="none"/>
        </w:rPr>
        <w:t xml:space="preserve">.  </w:t>
      </w:r>
      <w:bookmarkEnd w:id="6"/>
      <w:r w:rsidRPr="006227EB">
        <w:rPr>
          <w:rStyle w:val="Hyperlink"/>
          <w:rFonts w:asciiTheme="minorHAnsi" w:hAnsiTheme="minorHAnsi" w:cstheme="minorHAnsi"/>
          <w:color w:val="auto"/>
          <w:u w:val="none"/>
        </w:rPr>
        <w:t>We will ensure that details of decisions made and reasons for decisions are recorded as well as any outcomes.</w:t>
      </w:r>
    </w:p>
    <w:p w14:paraId="6AC8E9D4" w14:textId="77777777" w:rsidR="00753E80" w:rsidRPr="006227EB" w:rsidRDefault="00920C19" w:rsidP="00920C19">
      <w:pPr>
        <w:jc w:val="both"/>
        <w:rPr>
          <w:rStyle w:val="Hyperlink"/>
          <w:rFonts w:asciiTheme="minorHAnsi" w:hAnsiTheme="minorHAnsi" w:cstheme="minorHAnsi"/>
          <w:color w:val="auto"/>
          <w:u w:val="none"/>
        </w:rPr>
      </w:pPr>
      <w:r w:rsidRPr="006227EB">
        <w:rPr>
          <w:rStyle w:val="Hyperlink"/>
          <w:rFonts w:asciiTheme="minorHAnsi" w:hAnsiTheme="minorHAnsi" w:cstheme="minorHAnsi"/>
          <w:color w:val="auto"/>
          <w:u w:val="none"/>
        </w:rPr>
        <w:t xml:space="preserve">We will ensure that </w:t>
      </w:r>
      <w:r w:rsidR="00753E80" w:rsidRPr="006227EB">
        <w:rPr>
          <w:rStyle w:val="Hyperlink"/>
          <w:rFonts w:asciiTheme="minorHAnsi" w:hAnsiTheme="minorHAnsi" w:cstheme="minorHAnsi"/>
          <w:color w:val="auto"/>
          <w:u w:val="none"/>
        </w:rPr>
        <w:t>any ‘safety plans’ are recorded and kept under review – these are kept in the locked filing cabinet in the HT’s office.</w:t>
      </w:r>
    </w:p>
    <w:p w14:paraId="38BF5324" w14:textId="77777777" w:rsidR="00753E80" w:rsidRPr="006227EB" w:rsidRDefault="00753E80" w:rsidP="00920C19">
      <w:pPr>
        <w:jc w:val="both"/>
        <w:rPr>
          <w:rStyle w:val="Hyperlink"/>
          <w:rFonts w:asciiTheme="minorHAnsi" w:hAnsiTheme="minorHAnsi" w:cstheme="minorHAnsi"/>
          <w:color w:val="auto"/>
          <w:u w:val="none"/>
        </w:rPr>
      </w:pPr>
    </w:p>
    <w:p w14:paraId="1EE55FED" w14:textId="4F0E72A0" w:rsidR="00920C19"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Strategies for Prevention</w:t>
      </w:r>
    </w:p>
    <w:p w14:paraId="7850400F" w14:textId="77777777" w:rsidR="00E536CB" w:rsidRPr="006227EB" w:rsidRDefault="00E536CB" w:rsidP="00920C19">
      <w:pPr>
        <w:jc w:val="both"/>
        <w:rPr>
          <w:rStyle w:val="Hyperlink"/>
          <w:rFonts w:asciiTheme="minorHAnsi" w:hAnsiTheme="minorHAnsi" w:cstheme="minorHAnsi"/>
          <w:b/>
          <w:bCs/>
          <w:color w:val="auto"/>
          <w:u w:val="none"/>
        </w:rPr>
      </w:pPr>
    </w:p>
    <w:p w14:paraId="609DC463" w14:textId="6BB7DF91" w:rsidR="00920C19" w:rsidRDefault="00720462" w:rsidP="00920C19">
      <w:pPr>
        <w:jc w:val="both"/>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We </w:t>
      </w:r>
      <w:r w:rsidR="00920C19" w:rsidRPr="006227EB">
        <w:rPr>
          <w:rStyle w:val="Hyperlink"/>
          <w:rFonts w:asciiTheme="minorHAnsi" w:hAnsiTheme="minorHAnsi" w:cstheme="minorHAnsi"/>
          <w:color w:val="auto"/>
          <w:u w:val="none"/>
        </w:rPr>
        <w:t xml:space="preserve">actively </w:t>
      </w:r>
      <w:proofErr w:type="gramStart"/>
      <w:r w:rsidR="00920C19" w:rsidRPr="006227EB">
        <w:rPr>
          <w:rStyle w:val="Hyperlink"/>
          <w:rFonts w:asciiTheme="minorHAnsi" w:hAnsiTheme="minorHAnsi" w:cstheme="minorHAnsi"/>
          <w:color w:val="auto"/>
          <w:u w:val="none"/>
        </w:rPr>
        <w:t>seeks</w:t>
      </w:r>
      <w:proofErr w:type="gramEnd"/>
      <w:r w:rsidR="00920C19" w:rsidRPr="006227EB">
        <w:rPr>
          <w:rStyle w:val="Hyperlink"/>
          <w:rFonts w:asciiTheme="minorHAnsi" w:hAnsiTheme="minorHAnsi" w:cstheme="minorHAnsi"/>
          <w:color w:val="auto"/>
          <w:u w:val="none"/>
        </w:rPr>
        <w:t xml:space="preserve"> to raise awareness of and prevent all forms of child-on-child abuse by:</w:t>
      </w:r>
    </w:p>
    <w:p w14:paraId="289123E6" w14:textId="77777777" w:rsidR="00E536CB" w:rsidRPr="006227EB" w:rsidRDefault="00E536CB" w:rsidP="00920C19">
      <w:pPr>
        <w:jc w:val="both"/>
        <w:rPr>
          <w:rStyle w:val="Hyperlink"/>
          <w:rFonts w:asciiTheme="minorHAnsi" w:hAnsiTheme="minorHAnsi" w:cstheme="minorHAnsi"/>
          <w:color w:val="auto"/>
          <w:u w:val="none"/>
        </w:rPr>
      </w:pPr>
    </w:p>
    <w:p w14:paraId="1F83FA23" w14:textId="77777777" w:rsidR="00753E80" w:rsidRPr="006227EB" w:rsidRDefault="00753E80" w:rsidP="00920C19">
      <w:pPr>
        <w:jc w:val="both"/>
        <w:rPr>
          <w:rStyle w:val="Hyperlink"/>
          <w:rFonts w:asciiTheme="minorHAnsi" w:hAnsiTheme="minorHAnsi" w:cstheme="minorHAnsi"/>
          <w:i/>
          <w:color w:val="auto"/>
          <w:u w:val="none"/>
        </w:rPr>
      </w:pPr>
      <w:r w:rsidRPr="006227EB">
        <w:rPr>
          <w:rStyle w:val="Hyperlink"/>
          <w:rFonts w:asciiTheme="minorHAnsi" w:hAnsiTheme="minorHAnsi" w:cstheme="minorHAnsi"/>
          <w:i/>
          <w:color w:val="auto"/>
          <w:u w:val="none"/>
        </w:rPr>
        <w:t>*All training is recorded on the NCC school safeguarding audit form (HT has a copy of this).</w:t>
      </w:r>
    </w:p>
    <w:p w14:paraId="251FC0F8" w14:textId="77777777" w:rsidR="00920C19" w:rsidRPr="006227EB" w:rsidRDefault="00920C19" w:rsidP="00920C19">
      <w:pPr>
        <w:pStyle w:val="ListParagraph"/>
        <w:numPr>
          <w:ilvl w:val="0"/>
          <w:numId w:val="4"/>
        </w:numPr>
        <w:jc w:val="both"/>
        <w:rPr>
          <w:rStyle w:val="Hyperlink"/>
          <w:rFonts w:cstheme="minorHAnsi"/>
          <w:color w:val="auto"/>
          <w:sz w:val="24"/>
          <w:szCs w:val="24"/>
          <w:u w:val="none"/>
        </w:rPr>
      </w:pPr>
      <w:r w:rsidRPr="006227EB">
        <w:rPr>
          <w:rStyle w:val="Hyperlink"/>
          <w:rFonts w:cstheme="minorHAnsi"/>
          <w:b/>
          <w:bCs/>
          <w:color w:val="auto"/>
          <w:sz w:val="24"/>
          <w:szCs w:val="24"/>
          <w:u w:val="none"/>
        </w:rPr>
        <w:t>Staff training</w:t>
      </w:r>
      <w:r w:rsidRPr="006227EB">
        <w:rPr>
          <w:rStyle w:val="Hyperlink"/>
          <w:rFonts w:cstheme="minorHAnsi"/>
          <w:color w:val="auto"/>
          <w:sz w:val="24"/>
          <w:szCs w:val="24"/>
          <w:u w:val="none"/>
        </w:rPr>
        <w:t xml:space="preserve"> – including for supply staff, governors or management committees, </w:t>
      </w:r>
      <w:bookmarkStart w:id="7" w:name="_Int_7bTYADYE"/>
      <w:r w:rsidRPr="006227EB">
        <w:rPr>
          <w:rStyle w:val="Hyperlink"/>
          <w:rFonts w:cstheme="minorHAnsi"/>
          <w:color w:val="auto"/>
          <w:sz w:val="24"/>
          <w:szCs w:val="24"/>
          <w:u w:val="none"/>
        </w:rPr>
        <w:t>volunteers,</w:t>
      </w:r>
      <w:bookmarkEnd w:id="7"/>
      <w:r w:rsidRPr="006227EB">
        <w:rPr>
          <w:rStyle w:val="Hyperlink"/>
          <w:rFonts w:cstheme="minorHAnsi"/>
          <w:color w:val="auto"/>
          <w:sz w:val="24"/>
          <w:szCs w:val="24"/>
          <w:u w:val="none"/>
        </w:rPr>
        <w:t xml:space="preserve"> and visitors. Give specific details of the information and training to be provided - you may include:</w:t>
      </w:r>
    </w:p>
    <w:p w14:paraId="4E3AC308" w14:textId="77777777" w:rsidR="00920C19" w:rsidRPr="006227EB" w:rsidRDefault="00920C19" w:rsidP="00920C19">
      <w:pPr>
        <w:pStyle w:val="ListParagraph"/>
        <w:numPr>
          <w:ilvl w:val="1"/>
          <w:numId w:val="4"/>
        </w:numPr>
        <w:jc w:val="both"/>
        <w:rPr>
          <w:rStyle w:val="Hyperlink"/>
          <w:rFonts w:cstheme="minorHAnsi"/>
          <w:color w:val="auto"/>
          <w:sz w:val="24"/>
          <w:szCs w:val="24"/>
          <w:u w:val="none"/>
        </w:rPr>
      </w:pPr>
      <w:r w:rsidRPr="006227EB">
        <w:rPr>
          <w:rStyle w:val="Hyperlink"/>
          <w:rFonts w:cstheme="minorHAnsi"/>
          <w:color w:val="auto"/>
          <w:sz w:val="24"/>
          <w:szCs w:val="24"/>
          <w:u w:val="none"/>
        </w:rPr>
        <w:t>Contextual safeguarding</w:t>
      </w:r>
    </w:p>
    <w:p w14:paraId="3F58FB0C" w14:textId="77777777" w:rsidR="00920C19" w:rsidRPr="006227EB" w:rsidRDefault="00920C19" w:rsidP="00920C19">
      <w:pPr>
        <w:pStyle w:val="ListParagraph"/>
        <w:numPr>
          <w:ilvl w:val="1"/>
          <w:numId w:val="4"/>
        </w:numPr>
        <w:jc w:val="both"/>
        <w:rPr>
          <w:rStyle w:val="Hyperlink"/>
          <w:rFonts w:cstheme="minorHAnsi"/>
          <w:color w:val="auto"/>
          <w:sz w:val="24"/>
          <w:szCs w:val="24"/>
          <w:u w:val="none"/>
        </w:rPr>
      </w:pPr>
      <w:r w:rsidRPr="006227EB">
        <w:rPr>
          <w:rStyle w:val="Hyperlink"/>
          <w:rFonts w:cstheme="minorHAnsi"/>
          <w:color w:val="auto"/>
          <w:sz w:val="24"/>
          <w:szCs w:val="24"/>
          <w:u w:val="none"/>
        </w:rPr>
        <w:t>Identification and classification of specific behaviours – SVSH, HSB etc</w:t>
      </w:r>
    </w:p>
    <w:p w14:paraId="53A3DFD6" w14:textId="77777777" w:rsidR="00920C19" w:rsidRPr="006227EB" w:rsidRDefault="00920C19" w:rsidP="00920C19">
      <w:pPr>
        <w:pStyle w:val="ListParagraph"/>
        <w:numPr>
          <w:ilvl w:val="1"/>
          <w:numId w:val="4"/>
        </w:numPr>
        <w:jc w:val="both"/>
        <w:rPr>
          <w:rStyle w:val="Hyperlink"/>
          <w:rFonts w:cstheme="minorHAnsi"/>
          <w:color w:val="auto"/>
          <w:sz w:val="24"/>
          <w:szCs w:val="24"/>
          <w:u w:val="none"/>
        </w:rPr>
      </w:pPr>
      <w:r w:rsidRPr="006227EB">
        <w:rPr>
          <w:rStyle w:val="Hyperlink"/>
          <w:rFonts w:cstheme="minorHAnsi"/>
          <w:color w:val="auto"/>
          <w:sz w:val="24"/>
          <w:szCs w:val="24"/>
          <w:u w:val="none"/>
        </w:rPr>
        <w:t xml:space="preserve">Making it clear there is a </w:t>
      </w:r>
      <w:r w:rsidRPr="006227EB">
        <w:rPr>
          <w:rStyle w:val="Hyperlink"/>
          <w:rFonts w:cstheme="minorHAnsi"/>
          <w:b/>
          <w:bCs/>
          <w:color w:val="auto"/>
          <w:sz w:val="24"/>
          <w:szCs w:val="24"/>
          <w:u w:val="none"/>
        </w:rPr>
        <w:t>zero-tolerance approach</w:t>
      </w:r>
      <w:r w:rsidRPr="006227EB">
        <w:rPr>
          <w:rStyle w:val="Hyperlink"/>
          <w:rFonts w:cstheme="minorHAnsi"/>
          <w:color w:val="auto"/>
          <w:sz w:val="24"/>
          <w:szCs w:val="24"/>
          <w:u w:val="none"/>
        </w:rPr>
        <w:t xml:space="preserve"> to child-on-child abuse (especially in relation to SVSH) that it is </w:t>
      </w:r>
      <w:r w:rsidRPr="006227EB">
        <w:rPr>
          <w:rStyle w:val="Hyperlink"/>
          <w:rFonts w:cstheme="minorHAnsi"/>
          <w:b/>
          <w:bCs/>
          <w:color w:val="auto"/>
          <w:sz w:val="24"/>
          <w:szCs w:val="24"/>
          <w:u w:val="none"/>
        </w:rPr>
        <w:t>never</w:t>
      </w:r>
      <w:r w:rsidRPr="006227EB">
        <w:rPr>
          <w:rStyle w:val="Hyperlink"/>
          <w:rFonts w:cstheme="minorHAnsi"/>
          <w:color w:val="auto"/>
          <w:sz w:val="24"/>
          <w:szCs w:val="24"/>
          <w:u w:val="none"/>
        </w:rPr>
        <w:t xml:space="preserve"> acceptable and will not be tolerated</w:t>
      </w:r>
      <w:bookmarkStart w:id="8" w:name="_Int_lQwZckZC"/>
      <w:r w:rsidRPr="006227EB">
        <w:rPr>
          <w:rStyle w:val="Hyperlink"/>
          <w:rFonts w:cstheme="minorHAnsi"/>
          <w:color w:val="auto"/>
          <w:sz w:val="24"/>
          <w:szCs w:val="24"/>
          <w:u w:val="none"/>
        </w:rPr>
        <w:t xml:space="preserve">.  </w:t>
      </w:r>
      <w:bookmarkEnd w:id="8"/>
      <w:r w:rsidRPr="006227EB">
        <w:rPr>
          <w:rStyle w:val="Hyperlink"/>
          <w:rFonts w:cstheme="minorHAnsi"/>
          <w:color w:val="auto"/>
          <w:sz w:val="24"/>
          <w:szCs w:val="24"/>
          <w:u w:val="none"/>
        </w:rPr>
        <w:t xml:space="preserve">Ensuring it is </w:t>
      </w:r>
      <w:r w:rsidRPr="006227EB">
        <w:rPr>
          <w:rStyle w:val="Hyperlink"/>
          <w:rFonts w:cstheme="minorHAnsi"/>
          <w:b/>
          <w:bCs/>
          <w:color w:val="auto"/>
          <w:sz w:val="24"/>
          <w:szCs w:val="24"/>
          <w:u w:val="none"/>
        </w:rPr>
        <w:t>never</w:t>
      </w:r>
      <w:r w:rsidRPr="006227EB">
        <w:rPr>
          <w:rStyle w:val="Hyperlink"/>
          <w:rFonts w:cstheme="minorHAnsi"/>
          <w:color w:val="auto"/>
          <w:sz w:val="24"/>
          <w:szCs w:val="24"/>
          <w:u w:val="none"/>
        </w:rPr>
        <w:t xml:space="preserve"> passed off as “banter,” “just having a laugh,” “a part of growing up” or “boys being boys.”</w:t>
      </w:r>
    </w:p>
    <w:p w14:paraId="50CF04D6" w14:textId="77777777" w:rsidR="00920C19" w:rsidRPr="006227EB" w:rsidRDefault="00920C19" w:rsidP="00920C19">
      <w:pPr>
        <w:pStyle w:val="ListParagraph"/>
        <w:numPr>
          <w:ilvl w:val="1"/>
          <w:numId w:val="4"/>
        </w:numPr>
        <w:jc w:val="both"/>
        <w:rPr>
          <w:rStyle w:val="Hyperlink"/>
          <w:rFonts w:cstheme="minorHAnsi"/>
          <w:color w:val="auto"/>
          <w:sz w:val="24"/>
          <w:szCs w:val="24"/>
          <w:u w:val="none"/>
        </w:rPr>
      </w:pPr>
      <w:r w:rsidRPr="006227EB">
        <w:rPr>
          <w:rStyle w:val="Hyperlink"/>
          <w:rFonts w:cstheme="minorHAnsi"/>
          <w:color w:val="auto"/>
          <w:sz w:val="24"/>
          <w:szCs w:val="24"/>
          <w:u w:val="none"/>
        </w:rPr>
        <w:t xml:space="preserve">Recognising, </w:t>
      </w:r>
      <w:bookmarkStart w:id="9" w:name="_Int_N9NYuveh"/>
      <w:r w:rsidRPr="006227EB">
        <w:rPr>
          <w:rStyle w:val="Hyperlink"/>
          <w:rFonts w:cstheme="minorHAnsi"/>
          <w:color w:val="auto"/>
          <w:sz w:val="24"/>
          <w:szCs w:val="24"/>
          <w:u w:val="none"/>
        </w:rPr>
        <w:t>acknowledging,</w:t>
      </w:r>
      <w:bookmarkEnd w:id="9"/>
      <w:r w:rsidRPr="006227EB">
        <w:rPr>
          <w:rStyle w:val="Hyperlink"/>
          <w:rFonts w:cstheme="minorHAnsi"/>
          <w:color w:val="auto"/>
          <w:sz w:val="24"/>
          <w:szCs w:val="24"/>
          <w:u w:val="none"/>
        </w:rPr>
        <w:t xml:space="preserve"> and understanding the scale of harassment and abuse and that even if there are no reports it does not mean it is not happening, it may be the case that it is just not being reported</w:t>
      </w:r>
    </w:p>
    <w:p w14:paraId="30F95564" w14:textId="77777777" w:rsidR="00920C19" w:rsidRPr="006227EB" w:rsidRDefault="00920C19" w:rsidP="00920C19">
      <w:pPr>
        <w:pStyle w:val="ListParagraph"/>
        <w:numPr>
          <w:ilvl w:val="1"/>
          <w:numId w:val="4"/>
        </w:numPr>
        <w:jc w:val="both"/>
        <w:rPr>
          <w:rStyle w:val="Hyperlink"/>
          <w:rFonts w:cstheme="minorHAnsi"/>
          <w:color w:val="auto"/>
          <w:sz w:val="24"/>
          <w:szCs w:val="24"/>
          <w:u w:val="none"/>
        </w:rPr>
      </w:pPr>
      <w:r w:rsidRPr="006227EB">
        <w:rPr>
          <w:rStyle w:val="Hyperlink"/>
          <w:rFonts w:cstheme="minorHAnsi"/>
          <w:color w:val="auto"/>
          <w:sz w:val="24"/>
          <w:szCs w:val="24"/>
          <w:u w:val="none"/>
        </w:rPr>
        <w:t xml:space="preserve">Challenging physical behaviours (potentially criminal in nature) such as grabbing bottoms, </w:t>
      </w:r>
      <w:bookmarkStart w:id="10" w:name="_Int_3jBJQMAq"/>
      <w:r w:rsidRPr="006227EB">
        <w:rPr>
          <w:rStyle w:val="Hyperlink"/>
          <w:rFonts w:cstheme="minorHAnsi"/>
          <w:color w:val="auto"/>
          <w:sz w:val="24"/>
          <w:szCs w:val="24"/>
          <w:u w:val="none"/>
        </w:rPr>
        <w:t>breasts,</w:t>
      </w:r>
      <w:bookmarkEnd w:id="10"/>
      <w:r w:rsidRPr="006227EB">
        <w:rPr>
          <w:rStyle w:val="Hyperlink"/>
          <w:rFonts w:cstheme="minorHAnsi"/>
          <w:color w:val="auto"/>
          <w:sz w:val="24"/>
          <w:szCs w:val="24"/>
          <w:u w:val="none"/>
        </w:rPr>
        <w:t xml:space="preserve"> and genitalia, pulling down trousers, flicking bras and </w:t>
      </w:r>
      <w:bookmarkStart w:id="11" w:name="_Int_aiAxtuab"/>
      <w:r w:rsidRPr="006227EB">
        <w:rPr>
          <w:rStyle w:val="Hyperlink"/>
          <w:rFonts w:cstheme="minorHAnsi"/>
          <w:color w:val="auto"/>
          <w:sz w:val="24"/>
          <w:szCs w:val="24"/>
          <w:u w:val="none"/>
        </w:rPr>
        <w:t>lifting up</w:t>
      </w:r>
      <w:bookmarkEnd w:id="11"/>
      <w:r w:rsidRPr="006227EB">
        <w:rPr>
          <w:rStyle w:val="Hyperlink"/>
          <w:rFonts w:cstheme="minorHAnsi"/>
          <w:color w:val="auto"/>
          <w:sz w:val="24"/>
          <w:szCs w:val="24"/>
          <w:u w:val="none"/>
        </w:rPr>
        <w:t xml:space="preserve"> skirts</w:t>
      </w:r>
    </w:p>
    <w:p w14:paraId="684DBA63" w14:textId="77777777" w:rsidR="00920C19" w:rsidRPr="006227EB" w:rsidRDefault="00920C19" w:rsidP="00920C19">
      <w:pPr>
        <w:pStyle w:val="ListParagraph"/>
        <w:numPr>
          <w:ilvl w:val="1"/>
          <w:numId w:val="4"/>
        </w:numPr>
        <w:jc w:val="both"/>
        <w:rPr>
          <w:rStyle w:val="Hyperlink"/>
          <w:rFonts w:cstheme="minorHAnsi"/>
          <w:color w:val="auto"/>
          <w:sz w:val="24"/>
          <w:szCs w:val="24"/>
          <w:u w:val="none"/>
        </w:rPr>
      </w:pPr>
      <w:r w:rsidRPr="006227EB">
        <w:rPr>
          <w:rStyle w:val="Hyperlink"/>
          <w:rFonts w:cstheme="minorHAnsi"/>
          <w:color w:val="auto"/>
          <w:sz w:val="24"/>
          <w:szCs w:val="24"/>
          <w:u w:val="none"/>
        </w:rPr>
        <w:t>Challenging the attitudes that underlie such abuse (both inside and outside of the classroom)</w:t>
      </w:r>
    </w:p>
    <w:p w14:paraId="08F458BC" w14:textId="77777777" w:rsidR="00920C19" w:rsidRPr="006227EB" w:rsidRDefault="00920C19" w:rsidP="00920C19">
      <w:pPr>
        <w:pStyle w:val="ListParagraph"/>
        <w:numPr>
          <w:ilvl w:val="1"/>
          <w:numId w:val="4"/>
        </w:numPr>
        <w:jc w:val="both"/>
        <w:rPr>
          <w:rStyle w:val="Hyperlink"/>
          <w:rFonts w:cstheme="minorHAnsi"/>
          <w:color w:val="auto"/>
          <w:sz w:val="24"/>
          <w:szCs w:val="24"/>
          <w:u w:val="none"/>
        </w:rPr>
      </w:pPr>
      <w:r w:rsidRPr="006227EB">
        <w:rPr>
          <w:rStyle w:val="Hyperlink"/>
          <w:rFonts w:cstheme="minorHAnsi"/>
          <w:color w:val="auto"/>
          <w:sz w:val="24"/>
          <w:szCs w:val="24"/>
          <w:u w:val="none"/>
        </w:rPr>
        <w:t>Responsibilities of the Governing body / proprietors / management committee – they must be aware of their statutory safeguarding responsibilities (effective child protection policy – child-on-child abuse policy)</w:t>
      </w:r>
    </w:p>
    <w:p w14:paraId="20FCE5F0" w14:textId="631AEED7" w:rsidR="00920C19" w:rsidRDefault="00920C19" w:rsidP="00920C19">
      <w:pPr>
        <w:pStyle w:val="ListParagraph"/>
        <w:numPr>
          <w:ilvl w:val="1"/>
          <w:numId w:val="4"/>
        </w:numPr>
        <w:jc w:val="both"/>
        <w:rPr>
          <w:rStyle w:val="Hyperlink"/>
          <w:rFonts w:cstheme="minorHAnsi"/>
          <w:color w:val="auto"/>
          <w:sz w:val="24"/>
          <w:szCs w:val="24"/>
          <w:u w:val="none"/>
        </w:rPr>
      </w:pPr>
      <w:r w:rsidRPr="006227EB">
        <w:rPr>
          <w:rStyle w:val="Hyperlink"/>
          <w:rFonts w:cstheme="minorHAnsi"/>
          <w:color w:val="auto"/>
          <w:sz w:val="24"/>
          <w:szCs w:val="24"/>
          <w:u w:val="none"/>
        </w:rPr>
        <w:t>Ensuring that all child-on-child abuse issues are fed back to the safeguarding lead/team so that they can spot and address any concerning trends and identify those children who may need additional support</w:t>
      </w:r>
    </w:p>
    <w:p w14:paraId="1B49A877" w14:textId="77777777" w:rsidR="00E536CB" w:rsidRPr="006227EB" w:rsidRDefault="00E536CB" w:rsidP="00E536CB">
      <w:pPr>
        <w:pStyle w:val="ListParagraph"/>
        <w:ind w:left="1440"/>
        <w:jc w:val="both"/>
        <w:rPr>
          <w:rStyle w:val="Hyperlink"/>
          <w:rFonts w:cstheme="minorHAnsi"/>
          <w:color w:val="auto"/>
          <w:sz w:val="24"/>
          <w:szCs w:val="24"/>
          <w:u w:val="none"/>
        </w:rPr>
      </w:pPr>
    </w:p>
    <w:p w14:paraId="210DE029" w14:textId="77777777" w:rsidR="00920C19" w:rsidRPr="006227EB" w:rsidRDefault="00920C19" w:rsidP="00920C19">
      <w:pPr>
        <w:pStyle w:val="ListParagraph"/>
        <w:numPr>
          <w:ilvl w:val="0"/>
          <w:numId w:val="3"/>
        </w:numPr>
        <w:jc w:val="both"/>
        <w:rPr>
          <w:rStyle w:val="Hyperlink"/>
          <w:rFonts w:cstheme="minorHAnsi"/>
          <w:color w:val="auto"/>
          <w:sz w:val="24"/>
          <w:szCs w:val="24"/>
          <w:u w:val="none"/>
        </w:rPr>
      </w:pPr>
      <w:r w:rsidRPr="006227EB">
        <w:rPr>
          <w:rStyle w:val="Hyperlink"/>
          <w:rFonts w:cstheme="minorHAnsi"/>
          <w:b/>
          <w:bCs/>
          <w:color w:val="auto"/>
          <w:sz w:val="24"/>
          <w:szCs w:val="24"/>
          <w:u w:val="none"/>
        </w:rPr>
        <w:t>Information for children</w:t>
      </w:r>
      <w:r w:rsidRPr="006227EB">
        <w:rPr>
          <w:rStyle w:val="Hyperlink"/>
          <w:rFonts w:cstheme="minorHAnsi"/>
          <w:color w:val="auto"/>
          <w:sz w:val="24"/>
          <w:szCs w:val="24"/>
          <w:u w:val="none"/>
        </w:rPr>
        <w:t xml:space="preserve"> (pupils/students) - give specific details of when, </w:t>
      </w:r>
      <w:bookmarkStart w:id="12" w:name="_Int_kZpdXm9o"/>
      <w:r w:rsidRPr="006227EB">
        <w:rPr>
          <w:rStyle w:val="Hyperlink"/>
          <w:rFonts w:cstheme="minorHAnsi"/>
          <w:color w:val="auto"/>
          <w:sz w:val="24"/>
          <w:szCs w:val="24"/>
          <w:u w:val="none"/>
        </w:rPr>
        <w:t>where,</w:t>
      </w:r>
      <w:bookmarkEnd w:id="12"/>
      <w:r w:rsidRPr="006227EB">
        <w:rPr>
          <w:rStyle w:val="Hyperlink"/>
          <w:rFonts w:cstheme="minorHAnsi"/>
          <w:color w:val="auto"/>
          <w:sz w:val="24"/>
          <w:szCs w:val="24"/>
          <w:u w:val="none"/>
        </w:rPr>
        <w:t xml:space="preserve"> and how this information is shared – this may include:</w:t>
      </w:r>
    </w:p>
    <w:p w14:paraId="2C5D52AC" w14:textId="04C7469E" w:rsidR="005F3300" w:rsidRPr="006227EB" w:rsidRDefault="005F3300" w:rsidP="005F3300">
      <w:pPr>
        <w:pStyle w:val="ListParagraph"/>
        <w:jc w:val="both"/>
        <w:rPr>
          <w:rStyle w:val="Hyperlink"/>
          <w:rFonts w:cstheme="minorHAnsi"/>
          <w:i/>
          <w:color w:val="auto"/>
          <w:sz w:val="24"/>
          <w:szCs w:val="24"/>
          <w:u w:val="none"/>
        </w:rPr>
      </w:pPr>
      <w:r w:rsidRPr="006227EB">
        <w:rPr>
          <w:rStyle w:val="Hyperlink"/>
          <w:rFonts w:cstheme="minorHAnsi"/>
          <w:bCs/>
          <w:i/>
          <w:color w:val="auto"/>
          <w:sz w:val="24"/>
          <w:szCs w:val="24"/>
          <w:u w:val="none"/>
        </w:rPr>
        <w:lastRenderedPageBreak/>
        <w:t xml:space="preserve">Children are shown how to protect themselves through our school values, PSHE lessons, RSHE curriculum and ongoing messages of safety through </w:t>
      </w:r>
      <w:r w:rsidR="00720462">
        <w:rPr>
          <w:rStyle w:val="Hyperlink"/>
          <w:rFonts w:cstheme="minorHAnsi"/>
          <w:bCs/>
          <w:i/>
          <w:color w:val="auto"/>
          <w:sz w:val="24"/>
          <w:szCs w:val="24"/>
          <w:u w:val="none"/>
        </w:rPr>
        <w:t>assemblies</w:t>
      </w:r>
      <w:r w:rsidRPr="006227EB">
        <w:rPr>
          <w:rStyle w:val="Hyperlink"/>
          <w:rFonts w:cstheme="minorHAnsi"/>
          <w:bCs/>
          <w:i/>
          <w:color w:val="auto"/>
          <w:sz w:val="24"/>
          <w:szCs w:val="24"/>
          <w:u w:val="none"/>
        </w:rPr>
        <w:t xml:space="preserve"> and lesson discussions.</w:t>
      </w:r>
    </w:p>
    <w:p w14:paraId="133958CB" w14:textId="21D727C6" w:rsidR="00920C19" w:rsidRPr="006227EB" w:rsidRDefault="00920C19" w:rsidP="00920C19">
      <w:pPr>
        <w:pStyle w:val="ListParagraph"/>
        <w:numPr>
          <w:ilvl w:val="1"/>
          <w:numId w:val="3"/>
        </w:numPr>
        <w:jc w:val="both"/>
        <w:rPr>
          <w:rStyle w:val="Hyperlink"/>
          <w:rFonts w:cstheme="minorHAnsi"/>
          <w:color w:val="auto"/>
          <w:sz w:val="24"/>
          <w:szCs w:val="24"/>
          <w:u w:val="none"/>
        </w:rPr>
      </w:pPr>
      <w:r w:rsidRPr="006227EB">
        <w:rPr>
          <w:rStyle w:val="Hyperlink"/>
          <w:rFonts w:cstheme="minorHAnsi"/>
          <w:color w:val="auto"/>
          <w:sz w:val="24"/>
          <w:szCs w:val="24"/>
          <w:u w:val="none"/>
        </w:rPr>
        <w:t>Creating an ethos and culture in which all children feel able to share their concerns openly, in a non-judgemental environment, and have them listened to</w:t>
      </w:r>
      <w:r w:rsidR="00720462">
        <w:rPr>
          <w:rStyle w:val="Hyperlink"/>
          <w:rFonts w:cstheme="minorHAnsi"/>
          <w:color w:val="auto"/>
          <w:sz w:val="24"/>
          <w:szCs w:val="24"/>
          <w:u w:val="none"/>
        </w:rPr>
        <w:t>; where children feel safe and happy</w:t>
      </w:r>
    </w:p>
    <w:p w14:paraId="1A102217" w14:textId="77777777" w:rsidR="00920C19" w:rsidRPr="006227EB" w:rsidRDefault="00920C19" w:rsidP="00920C19">
      <w:pPr>
        <w:pStyle w:val="ListParagraph"/>
        <w:numPr>
          <w:ilvl w:val="1"/>
          <w:numId w:val="3"/>
        </w:numPr>
        <w:jc w:val="both"/>
        <w:rPr>
          <w:rStyle w:val="Hyperlink"/>
          <w:rFonts w:cstheme="minorHAnsi"/>
          <w:color w:val="auto"/>
          <w:sz w:val="24"/>
          <w:szCs w:val="24"/>
          <w:u w:val="none"/>
        </w:rPr>
      </w:pPr>
      <w:r w:rsidRPr="006227EB">
        <w:rPr>
          <w:rStyle w:val="Hyperlink"/>
          <w:rFonts w:cstheme="minorHAnsi"/>
          <w:color w:val="auto"/>
          <w:sz w:val="24"/>
          <w:szCs w:val="24"/>
          <w:u w:val="none"/>
        </w:rPr>
        <w:t>All children are frequently told what to do if they witness or experience any form of child-on-child abuse, the effect that it can have on those who experience it and the possible reasons for it</w:t>
      </w:r>
    </w:p>
    <w:p w14:paraId="77F884A0" w14:textId="77777777" w:rsidR="00920C19" w:rsidRPr="006227EB" w:rsidRDefault="00920C19" w:rsidP="00920C19">
      <w:pPr>
        <w:pStyle w:val="ListParagraph"/>
        <w:numPr>
          <w:ilvl w:val="1"/>
          <w:numId w:val="3"/>
        </w:numPr>
        <w:jc w:val="both"/>
        <w:rPr>
          <w:rStyle w:val="Hyperlink"/>
          <w:rFonts w:cstheme="minorHAnsi"/>
          <w:color w:val="auto"/>
          <w:sz w:val="24"/>
          <w:szCs w:val="24"/>
          <w:u w:val="none"/>
        </w:rPr>
      </w:pPr>
      <w:r w:rsidRPr="006227EB">
        <w:rPr>
          <w:rStyle w:val="Hyperlink"/>
          <w:rFonts w:cstheme="minorHAnsi"/>
          <w:color w:val="auto"/>
          <w:sz w:val="24"/>
          <w:szCs w:val="24"/>
          <w:u w:val="none"/>
        </w:rPr>
        <w:t>They are regularly informed about the school’s approach to all forms of child-on-child abuse, including the school’s zero-tolerance approach towards all forms of child-on-child abuse, the process for reporting their concerns of child-on-child abuse and where to go for further help, support, and advice</w:t>
      </w:r>
    </w:p>
    <w:p w14:paraId="1404D7C7" w14:textId="77777777" w:rsidR="00920C19" w:rsidRPr="006227EB" w:rsidRDefault="00920C19" w:rsidP="00920C19">
      <w:pPr>
        <w:pStyle w:val="ListParagraph"/>
        <w:numPr>
          <w:ilvl w:val="1"/>
          <w:numId w:val="3"/>
        </w:numPr>
        <w:jc w:val="both"/>
        <w:rPr>
          <w:rStyle w:val="Hyperlink"/>
          <w:rFonts w:cstheme="minorHAnsi"/>
          <w:color w:val="auto"/>
          <w:sz w:val="24"/>
          <w:szCs w:val="24"/>
          <w:u w:val="none"/>
        </w:rPr>
      </w:pPr>
      <w:r w:rsidRPr="006227EB">
        <w:rPr>
          <w:rStyle w:val="Hyperlink"/>
          <w:rFonts w:cstheme="minorHAnsi"/>
          <w:color w:val="auto"/>
          <w:sz w:val="24"/>
          <w:szCs w:val="24"/>
          <w:u w:val="none"/>
        </w:rPr>
        <w:t>Educating all children about the nature and prevalence of child-on-child abuse via a well embedded RHE/RSHE curriculum, PSHE curriculum or wider curriculum</w:t>
      </w:r>
    </w:p>
    <w:p w14:paraId="18D6A544" w14:textId="73D0A875" w:rsidR="00920C19" w:rsidRDefault="00920C19" w:rsidP="00920C19">
      <w:pPr>
        <w:pStyle w:val="ListParagraph"/>
        <w:numPr>
          <w:ilvl w:val="1"/>
          <w:numId w:val="3"/>
        </w:numPr>
        <w:jc w:val="both"/>
        <w:rPr>
          <w:rStyle w:val="Hyperlink"/>
          <w:rFonts w:cstheme="minorHAnsi"/>
          <w:color w:val="auto"/>
          <w:sz w:val="24"/>
          <w:szCs w:val="24"/>
          <w:u w:val="none"/>
        </w:rPr>
      </w:pPr>
      <w:r w:rsidRPr="006227EB">
        <w:rPr>
          <w:rStyle w:val="Hyperlink"/>
          <w:rFonts w:cstheme="minorHAnsi"/>
          <w:color w:val="auto"/>
          <w:sz w:val="24"/>
          <w:szCs w:val="24"/>
          <w:u w:val="none"/>
        </w:rPr>
        <w:t>Challenging the attitudes that underlie such abuse (both inside and outside of the classroom)</w:t>
      </w:r>
    </w:p>
    <w:p w14:paraId="26DB786E" w14:textId="77777777" w:rsidR="00E536CB" w:rsidRPr="006227EB" w:rsidRDefault="00E536CB" w:rsidP="00E536CB">
      <w:pPr>
        <w:pStyle w:val="ListParagraph"/>
        <w:ind w:left="1440"/>
        <w:jc w:val="both"/>
        <w:rPr>
          <w:rStyle w:val="Hyperlink"/>
          <w:rFonts w:cstheme="minorHAnsi"/>
          <w:color w:val="auto"/>
          <w:sz w:val="24"/>
          <w:szCs w:val="24"/>
          <w:u w:val="none"/>
        </w:rPr>
      </w:pPr>
    </w:p>
    <w:p w14:paraId="7D8EEF7A" w14:textId="77777777" w:rsidR="00920C19" w:rsidRPr="006227EB" w:rsidRDefault="00920C19" w:rsidP="00920C19">
      <w:pPr>
        <w:pStyle w:val="ListParagraph"/>
        <w:numPr>
          <w:ilvl w:val="0"/>
          <w:numId w:val="2"/>
        </w:numPr>
        <w:jc w:val="both"/>
        <w:rPr>
          <w:rStyle w:val="Hyperlink"/>
          <w:rFonts w:cstheme="minorHAnsi"/>
          <w:color w:val="auto"/>
          <w:sz w:val="24"/>
          <w:szCs w:val="24"/>
          <w:u w:val="none"/>
        </w:rPr>
      </w:pPr>
      <w:r w:rsidRPr="006227EB">
        <w:rPr>
          <w:rStyle w:val="Hyperlink"/>
          <w:rFonts w:cstheme="minorHAnsi"/>
          <w:b/>
          <w:bCs/>
          <w:color w:val="auto"/>
          <w:sz w:val="24"/>
          <w:szCs w:val="24"/>
          <w:u w:val="none"/>
        </w:rPr>
        <w:t>Information for parents/carers</w:t>
      </w:r>
      <w:r w:rsidR="005F3300" w:rsidRPr="006227EB">
        <w:rPr>
          <w:rStyle w:val="Hyperlink"/>
          <w:rFonts w:cstheme="minorHAnsi"/>
          <w:color w:val="auto"/>
          <w:sz w:val="24"/>
          <w:szCs w:val="24"/>
          <w:u w:val="none"/>
        </w:rPr>
        <w:t xml:space="preserve"> </w:t>
      </w:r>
    </w:p>
    <w:p w14:paraId="6F8609FD" w14:textId="3CA69607" w:rsidR="005F3300" w:rsidRPr="006227EB" w:rsidRDefault="005F3300" w:rsidP="005F3300">
      <w:pPr>
        <w:pStyle w:val="ListParagraph"/>
        <w:jc w:val="both"/>
        <w:rPr>
          <w:rStyle w:val="Hyperlink"/>
          <w:rFonts w:cstheme="minorHAnsi"/>
          <w:color w:val="auto"/>
          <w:sz w:val="24"/>
          <w:szCs w:val="24"/>
          <w:u w:val="none"/>
        </w:rPr>
      </w:pPr>
      <w:r w:rsidRPr="006227EB">
        <w:rPr>
          <w:rStyle w:val="Hyperlink"/>
          <w:rFonts w:cstheme="minorHAnsi"/>
          <w:bCs/>
          <w:i/>
          <w:color w:val="auto"/>
          <w:sz w:val="24"/>
          <w:szCs w:val="24"/>
          <w:u w:val="none"/>
        </w:rPr>
        <w:t>Parents are regularly given guidance and links on Class Dojo</w:t>
      </w:r>
      <w:r w:rsidR="00720462">
        <w:rPr>
          <w:rStyle w:val="Hyperlink"/>
          <w:rFonts w:cstheme="minorHAnsi"/>
          <w:bCs/>
          <w:i/>
          <w:color w:val="auto"/>
          <w:sz w:val="24"/>
          <w:szCs w:val="24"/>
          <w:u w:val="none"/>
        </w:rPr>
        <w:t>/Tapestry</w:t>
      </w:r>
      <w:r w:rsidRPr="006227EB">
        <w:rPr>
          <w:rStyle w:val="Hyperlink"/>
          <w:rFonts w:cstheme="minorHAnsi"/>
          <w:bCs/>
          <w:i/>
          <w:color w:val="auto"/>
          <w:sz w:val="24"/>
          <w:szCs w:val="24"/>
          <w:u w:val="none"/>
        </w:rPr>
        <w:t xml:space="preserve"> and through the newsletter. There are also multiple links on the website as to where to find advice.</w:t>
      </w:r>
    </w:p>
    <w:p w14:paraId="043A13B1" w14:textId="77777777" w:rsidR="00920C19" w:rsidRPr="006227EB" w:rsidRDefault="00920C19" w:rsidP="00920C19">
      <w:pPr>
        <w:pStyle w:val="ListParagraph"/>
        <w:numPr>
          <w:ilvl w:val="1"/>
          <w:numId w:val="2"/>
        </w:numPr>
        <w:jc w:val="both"/>
        <w:rPr>
          <w:rStyle w:val="Hyperlink"/>
          <w:rFonts w:cstheme="minorHAnsi"/>
          <w:color w:val="auto"/>
          <w:sz w:val="24"/>
          <w:szCs w:val="24"/>
          <w:u w:val="none"/>
        </w:rPr>
      </w:pPr>
      <w:r w:rsidRPr="006227EB">
        <w:rPr>
          <w:rStyle w:val="Hyperlink"/>
          <w:rFonts w:cstheme="minorHAnsi"/>
          <w:color w:val="auto"/>
          <w:sz w:val="24"/>
          <w:szCs w:val="24"/>
          <w:u w:val="none"/>
        </w:rPr>
        <w:t>Talking to parents, both in groups and one-to-one</w:t>
      </w:r>
    </w:p>
    <w:p w14:paraId="43122C9E" w14:textId="77777777" w:rsidR="00920C19" w:rsidRPr="006227EB" w:rsidRDefault="00920C19" w:rsidP="00920C19">
      <w:pPr>
        <w:pStyle w:val="ListParagraph"/>
        <w:numPr>
          <w:ilvl w:val="1"/>
          <w:numId w:val="2"/>
        </w:numPr>
        <w:jc w:val="both"/>
        <w:rPr>
          <w:rStyle w:val="Hyperlink"/>
          <w:rFonts w:cstheme="minorHAnsi"/>
          <w:color w:val="auto"/>
          <w:sz w:val="24"/>
          <w:szCs w:val="24"/>
          <w:u w:val="none"/>
        </w:rPr>
      </w:pPr>
      <w:r w:rsidRPr="006227EB">
        <w:rPr>
          <w:rStyle w:val="Hyperlink"/>
          <w:rFonts w:cstheme="minorHAnsi"/>
          <w:color w:val="auto"/>
          <w:sz w:val="24"/>
          <w:szCs w:val="24"/>
          <w:u w:val="none"/>
        </w:rPr>
        <w:t>Providing opportunities for parents to be involved in the review of school policies and lesson plans; and</w:t>
      </w:r>
    </w:p>
    <w:p w14:paraId="2B466F88" w14:textId="77777777" w:rsidR="00920C19" w:rsidRPr="006227EB" w:rsidRDefault="00920C19" w:rsidP="00920C19">
      <w:pPr>
        <w:pStyle w:val="ListParagraph"/>
        <w:numPr>
          <w:ilvl w:val="1"/>
          <w:numId w:val="2"/>
        </w:numPr>
        <w:jc w:val="both"/>
        <w:rPr>
          <w:rStyle w:val="Hyperlink"/>
          <w:rFonts w:cstheme="minorHAnsi"/>
          <w:color w:val="auto"/>
          <w:sz w:val="24"/>
          <w:szCs w:val="24"/>
          <w:u w:val="none"/>
        </w:rPr>
      </w:pPr>
      <w:r w:rsidRPr="006227EB">
        <w:rPr>
          <w:rStyle w:val="Hyperlink"/>
          <w:rFonts w:cstheme="minorHAnsi"/>
          <w:color w:val="auto"/>
          <w:sz w:val="24"/>
          <w:szCs w:val="24"/>
          <w:u w:val="none"/>
        </w:rPr>
        <w:t>Encouraging parents to hold the school to account on this issue</w:t>
      </w:r>
    </w:p>
    <w:p w14:paraId="48318ED8" w14:textId="77777777" w:rsidR="00920C19" w:rsidRPr="006227EB" w:rsidRDefault="00920C19" w:rsidP="00920C19">
      <w:pPr>
        <w:pStyle w:val="ListParagraph"/>
        <w:numPr>
          <w:ilvl w:val="1"/>
          <w:numId w:val="2"/>
        </w:numPr>
        <w:jc w:val="both"/>
        <w:rPr>
          <w:rStyle w:val="Hyperlink"/>
          <w:rFonts w:cstheme="minorHAnsi"/>
          <w:color w:val="auto"/>
          <w:sz w:val="24"/>
          <w:szCs w:val="24"/>
          <w:u w:val="none"/>
        </w:rPr>
      </w:pPr>
      <w:r w:rsidRPr="006227EB">
        <w:rPr>
          <w:rStyle w:val="Hyperlink"/>
          <w:rFonts w:cstheme="minorHAnsi"/>
          <w:color w:val="auto"/>
          <w:sz w:val="24"/>
          <w:szCs w:val="24"/>
          <w:u w:val="none"/>
        </w:rPr>
        <w:t>Asking parents what they perceive to be the risks facing their child and how they would like to see the school address those risks</w:t>
      </w:r>
    </w:p>
    <w:p w14:paraId="3041D786" w14:textId="77777777" w:rsidR="00920C19" w:rsidRPr="006227EB" w:rsidRDefault="00920C19" w:rsidP="00920C19">
      <w:pPr>
        <w:pStyle w:val="ListParagraph"/>
        <w:numPr>
          <w:ilvl w:val="1"/>
          <w:numId w:val="2"/>
        </w:numPr>
        <w:jc w:val="both"/>
        <w:rPr>
          <w:rStyle w:val="Hyperlink"/>
          <w:rFonts w:cstheme="minorHAnsi"/>
          <w:color w:val="auto"/>
          <w:sz w:val="24"/>
          <w:szCs w:val="24"/>
          <w:u w:val="none"/>
        </w:rPr>
      </w:pPr>
      <w:r w:rsidRPr="006227EB">
        <w:rPr>
          <w:rStyle w:val="Hyperlink"/>
          <w:rFonts w:cstheme="minorHAnsi"/>
          <w:color w:val="auto"/>
          <w:sz w:val="24"/>
          <w:szCs w:val="24"/>
          <w:u w:val="none"/>
        </w:rPr>
        <w:t>Challenging the attitudes that underlie child-on-child abuse – in school and/or the wider community</w:t>
      </w:r>
    </w:p>
    <w:p w14:paraId="68F60E76" w14:textId="4CA7EB67" w:rsidR="00920C19" w:rsidRDefault="00920C19" w:rsidP="00920C19">
      <w:pPr>
        <w:pStyle w:val="ListParagraph"/>
        <w:numPr>
          <w:ilvl w:val="1"/>
          <w:numId w:val="2"/>
        </w:numPr>
        <w:jc w:val="both"/>
        <w:rPr>
          <w:rStyle w:val="Hyperlink"/>
          <w:rFonts w:cstheme="minorHAnsi"/>
          <w:color w:val="auto"/>
          <w:sz w:val="24"/>
          <w:szCs w:val="24"/>
          <w:u w:val="none"/>
        </w:rPr>
      </w:pPr>
      <w:r w:rsidRPr="006227EB">
        <w:rPr>
          <w:rStyle w:val="Hyperlink"/>
          <w:rFonts w:cstheme="minorHAnsi"/>
          <w:color w:val="auto"/>
          <w:sz w:val="24"/>
          <w:szCs w:val="24"/>
          <w:u w:val="none"/>
        </w:rPr>
        <w:t>Ensuring parents /carers are aware of the ethos and culture of the school or college</w:t>
      </w:r>
    </w:p>
    <w:p w14:paraId="60FEA748" w14:textId="77777777" w:rsidR="00E536CB" w:rsidRPr="006227EB" w:rsidRDefault="00E536CB" w:rsidP="00E536CB">
      <w:pPr>
        <w:pStyle w:val="ListParagraph"/>
        <w:ind w:left="1440"/>
        <w:jc w:val="both"/>
        <w:rPr>
          <w:rStyle w:val="Hyperlink"/>
          <w:rFonts w:cstheme="minorHAnsi"/>
          <w:color w:val="auto"/>
          <w:sz w:val="24"/>
          <w:szCs w:val="24"/>
          <w:u w:val="none"/>
        </w:rPr>
      </w:pPr>
    </w:p>
    <w:p w14:paraId="4295BC74" w14:textId="77777777" w:rsidR="00920C19" w:rsidRPr="006227EB" w:rsidRDefault="00920C19" w:rsidP="00920C19">
      <w:pPr>
        <w:pStyle w:val="ListParagraph"/>
        <w:numPr>
          <w:ilvl w:val="0"/>
          <w:numId w:val="1"/>
        </w:numPr>
        <w:jc w:val="both"/>
        <w:rPr>
          <w:rStyle w:val="Hyperlink"/>
          <w:rFonts w:cstheme="minorHAnsi"/>
          <w:color w:val="auto"/>
          <w:sz w:val="24"/>
          <w:szCs w:val="24"/>
          <w:u w:val="none"/>
        </w:rPr>
      </w:pPr>
      <w:bookmarkStart w:id="13" w:name="_Int_jhncuN5r"/>
      <w:bookmarkStart w:id="14" w:name="_Int_94Iwt4Dd"/>
      <w:r w:rsidRPr="006227EB">
        <w:rPr>
          <w:rStyle w:val="Hyperlink"/>
          <w:rFonts w:cstheme="minorHAnsi"/>
          <w:b/>
          <w:bCs/>
          <w:color w:val="auto"/>
          <w:sz w:val="24"/>
          <w:szCs w:val="24"/>
          <w:u w:val="none"/>
        </w:rPr>
        <w:t>RHE</w:t>
      </w:r>
      <w:bookmarkEnd w:id="13"/>
      <w:r w:rsidRPr="006227EB">
        <w:rPr>
          <w:rStyle w:val="Hyperlink"/>
          <w:rFonts w:cstheme="minorHAnsi"/>
          <w:b/>
          <w:bCs/>
          <w:color w:val="auto"/>
          <w:sz w:val="24"/>
          <w:szCs w:val="24"/>
          <w:u w:val="none"/>
        </w:rPr>
        <w:t xml:space="preserve"> (Relationships and Health Education)</w:t>
      </w:r>
      <w:bookmarkEnd w:id="14"/>
      <w:r w:rsidRPr="006227EB">
        <w:rPr>
          <w:rStyle w:val="Hyperlink"/>
          <w:rFonts w:cstheme="minorHAnsi"/>
          <w:b/>
          <w:bCs/>
          <w:color w:val="auto"/>
          <w:sz w:val="24"/>
          <w:szCs w:val="24"/>
          <w:u w:val="none"/>
        </w:rPr>
        <w:t xml:space="preserve"> / RSHE curriculum</w:t>
      </w:r>
    </w:p>
    <w:p w14:paraId="056B8416" w14:textId="77777777" w:rsidR="00920C19" w:rsidRPr="006227EB" w:rsidRDefault="00920C19" w:rsidP="00920C19">
      <w:pPr>
        <w:pStyle w:val="ListParagraph"/>
        <w:numPr>
          <w:ilvl w:val="1"/>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t>The school have a clear set of values and standards, upheld, and demonstrated throughout all aspects of school life, which is supported by a planned programme of evidence based RSHE curriculum</w:t>
      </w:r>
    </w:p>
    <w:p w14:paraId="08B70096" w14:textId="77777777" w:rsidR="00920C19" w:rsidRPr="006227EB" w:rsidRDefault="00920C19" w:rsidP="00920C19">
      <w:pPr>
        <w:pStyle w:val="ListParagraph"/>
        <w:numPr>
          <w:ilvl w:val="1"/>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t xml:space="preserve">Our RHE/RSHE/PSHE programme is fully inclusive and developed to be age and stage of development appropriate (especially when considering children with </w:t>
      </w:r>
      <w:bookmarkStart w:id="15" w:name="_Int_rCxqImQb"/>
      <w:r w:rsidRPr="006227EB">
        <w:rPr>
          <w:rStyle w:val="Hyperlink"/>
          <w:rFonts w:cstheme="minorHAnsi"/>
          <w:color w:val="auto"/>
          <w:sz w:val="24"/>
          <w:szCs w:val="24"/>
          <w:u w:val="none"/>
        </w:rPr>
        <w:t>SEND (Special Educational Needs and Disabilities)</w:t>
      </w:r>
      <w:bookmarkEnd w:id="15"/>
      <w:r w:rsidRPr="006227EB">
        <w:rPr>
          <w:rStyle w:val="Hyperlink"/>
          <w:rFonts w:cstheme="minorHAnsi"/>
          <w:color w:val="auto"/>
          <w:sz w:val="24"/>
          <w:szCs w:val="24"/>
          <w:u w:val="none"/>
        </w:rPr>
        <w:t xml:space="preserve"> and/or other vulnerabilities)</w:t>
      </w:r>
    </w:p>
    <w:p w14:paraId="6F9E1DA2" w14:textId="77777777" w:rsidR="00920C19" w:rsidRPr="006227EB" w:rsidRDefault="00920C19" w:rsidP="00920C19">
      <w:pPr>
        <w:pStyle w:val="ListParagraph"/>
        <w:numPr>
          <w:ilvl w:val="1"/>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t>We will, through our RHE/RSHE/PSHE programme promote:</w:t>
      </w:r>
    </w:p>
    <w:p w14:paraId="1FE3B0F6" w14:textId="77777777" w:rsidR="00920C19" w:rsidRPr="006227EB" w:rsidRDefault="00920C19" w:rsidP="00920C19">
      <w:pPr>
        <w:pStyle w:val="ListParagraph"/>
        <w:numPr>
          <w:ilvl w:val="2"/>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t>Healthy and respectful relationships</w:t>
      </w:r>
    </w:p>
    <w:p w14:paraId="7D08906D" w14:textId="77777777" w:rsidR="00920C19" w:rsidRPr="006227EB" w:rsidRDefault="00920C19" w:rsidP="00920C19">
      <w:pPr>
        <w:pStyle w:val="ListParagraph"/>
        <w:numPr>
          <w:ilvl w:val="2"/>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t>Boundaries and consent</w:t>
      </w:r>
    </w:p>
    <w:p w14:paraId="4C99953E" w14:textId="77777777" w:rsidR="00920C19" w:rsidRPr="006227EB" w:rsidRDefault="00920C19" w:rsidP="00920C19">
      <w:pPr>
        <w:pStyle w:val="ListParagraph"/>
        <w:numPr>
          <w:ilvl w:val="2"/>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t>Equality and raise awareness of stereotyping and prejudice</w:t>
      </w:r>
    </w:p>
    <w:p w14:paraId="3AFF37E0" w14:textId="77777777" w:rsidR="00920C19" w:rsidRPr="006227EB" w:rsidRDefault="00920C19" w:rsidP="00920C19">
      <w:pPr>
        <w:pStyle w:val="ListParagraph"/>
        <w:numPr>
          <w:ilvl w:val="2"/>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t>Body confidence and self-esteem</w:t>
      </w:r>
    </w:p>
    <w:p w14:paraId="6C0F69BC" w14:textId="77777777" w:rsidR="00920C19" w:rsidRPr="006227EB" w:rsidRDefault="00920C19" w:rsidP="00920C19">
      <w:pPr>
        <w:pStyle w:val="ListParagraph"/>
        <w:numPr>
          <w:ilvl w:val="2"/>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lastRenderedPageBreak/>
        <w:t>How to recognise an abusive relationship, including coercive and controlling behaviour</w:t>
      </w:r>
    </w:p>
    <w:p w14:paraId="26583793" w14:textId="77777777" w:rsidR="00920C19" w:rsidRPr="006227EB" w:rsidRDefault="00920C19" w:rsidP="00920C19">
      <w:pPr>
        <w:pStyle w:val="ListParagraph"/>
        <w:numPr>
          <w:ilvl w:val="2"/>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t>The concepts of, and laws relating to – sexual consent, sexual exploitation, abuse, grooming, coercion, harassment, rape, teenage relationship abuse (intimate personal relationships between children), and how to access support, and</w:t>
      </w:r>
    </w:p>
    <w:p w14:paraId="2158D9FF" w14:textId="77777777" w:rsidR="00920C19" w:rsidRPr="006227EB" w:rsidRDefault="00920C19" w:rsidP="00920C19">
      <w:pPr>
        <w:pStyle w:val="ListParagraph"/>
        <w:numPr>
          <w:ilvl w:val="2"/>
          <w:numId w:val="1"/>
        </w:numPr>
        <w:jc w:val="both"/>
        <w:rPr>
          <w:rStyle w:val="Hyperlink"/>
          <w:rFonts w:cstheme="minorHAnsi"/>
          <w:color w:val="auto"/>
          <w:sz w:val="24"/>
          <w:szCs w:val="24"/>
          <w:u w:val="none"/>
        </w:rPr>
      </w:pPr>
      <w:r w:rsidRPr="006227EB">
        <w:rPr>
          <w:rStyle w:val="Hyperlink"/>
          <w:rFonts w:cstheme="minorHAnsi"/>
          <w:color w:val="auto"/>
          <w:sz w:val="24"/>
          <w:szCs w:val="24"/>
          <w:u w:val="none"/>
        </w:rPr>
        <w:t>What constitutes sexual harassment and sexual violence and why these are always unacceptable</w:t>
      </w:r>
    </w:p>
    <w:p w14:paraId="39AA021E" w14:textId="4986B8B2" w:rsidR="00E536CB" w:rsidRPr="006227EB" w:rsidRDefault="00920C19" w:rsidP="00920C19">
      <w:pPr>
        <w:jc w:val="both"/>
        <w:rPr>
          <w:rStyle w:val="Hyperlink"/>
          <w:rFonts w:asciiTheme="minorHAnsi" w:hAnsiTheme="minorHAnsi" w:cstheme="minorHAnsi"/>
          <w:b/>
          <w:bCs/>
          <w:color w:val="auto"/>
          <w:u w:val="none"/>
        </w:rPr>
      </w:pPr>
      <w:r w:rsidRPr="006227EB">
        <w:rPr>
          <w:rStyle w:val="Hyperlink"/>
          <w:rFonts w:asciiTheme="minorHAnsi" w:hAnsiTheme="minorHAnsi" w:cstheme="minorHAnsi"/>
          <w:b/>
          <w:bCs/>
          <w:color w:val="auto"/>
          <w:u w:val="none"/>
        </w:rPr>
        <w:t xml:space="preserve">Breaches / Complaints </w:t>
      </w:r>
    </w:p>
    <w:p w14:paraId="3B34D6D6" w14:textId="77777777" w:rsidR="00920C19" w:rsidRPr="006227EB" w:rsidRDefault="00920C19" w:rsidP="00920C19">
      <w:pPr>
        <w:jc w:val="both"/>
        <w:rPr>
          <w:rFonts w:asciiTheme="minorHAnsi" w:hAnsiTheme="minorHAnsi" w:cstheme="minorHAnsi"/>
          <w:b/>
          <w:bCs/>
        </w:rPr>
      </w:pPr>
      <w:r w:rsidRPr="006227EB">
        <w:rPr>
          <w:rFonts w:asciiTheme="minorHAnsi" w:hAnsiTheme="minorHAnsi" w:cstheme="minorHAnsi"/>
        </w:rPr>
        <w:t xml:space="preserve">Breaches to this policy will be dealt with in the same way that breaches of other school policies are dealt with, as determined by the Head teacher and Governing Body. </w:t>
      </w:r>
    </w:p>
    <w:p w14:paraId="752292BA" w14:textId="1E58CC53" w:rsidR="00920C19"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 xml:space="preserve">If a parent/carer is not satisfied with our school’s actions, we ask that they follow our school’s complaint policy and procedures. </w:t>
      </w:r>
    </w:p>
    <w:p w14:paraId="4FA354AF" w14:textId="77777777" w:rsidR="00E536CB" w:rsidRPr="006227EB" w:rsidRDefault="00E536CB" w:rsidP="00920C19">
      <w:pPr>
        <w:spacing w:line="257" w:lineRule="auto"/>
        <w:jc w:val="both"/>
        <w:rPr>
          <w:rFonts w:asciiTheme="minorHAnsi" w:eastAsia="Calibri" w:hAnsiTheme="minorHAnsi" w:cstheme="minorHAnsi"/>
        </w:rPr>
      </w:pPr>
    </w:p>
    <w:p w14:paraId="59163913" w14:textId="5DD66A13" w:rsidR="008C724C" w:rsidRPr="006227EB" w:rsidRDefault="00920C19" w:rsidP="00920C19">
      <w:pPr>
        <w:spacing w:line="257" w:lineRule="auto"/>
        <w:jc w:val="both"/>
        <w:rPr>
          <w:rFonts w:asciiTheme="minorHAnsi" w:eastAsia="Calibri" w:hAnsiTheme="minorHAnsi" w:cstheme="minorHAnsi"/>
          <w:b/>
          <w:bCs/>
        </w:rPr>
      </w:pPr>
      <w:r w:rsidRPr="006227EB">
        <w:rPr>
          <w:rFonts w:asciiTheme="minorHAnsi" w:eastAsia="Calibri" w:hAnsiTheme="minorHAnsi" w:cstheme="minorHAnsi"/>
          <w:b/>
          <w:bCs/>
        </w:rPr>
        <w:t>Links with other policies</w:t>
      </w:r>
    </w:p>
    <w:p w14:paraId="72858B48" w14:textId="44986BDD" w:rsidR="00920C19" w:rsidRDefault="00920C19" w:rsidP="00920C19">
      <w:pPr>
        <w:spacing w:line="257" w:lineRule="auto"/>
        <w:jc w:val="both"/>
        <w:rPr>
          <w:rFonts w:asciiTheme="minorHAnsi" w:eastAsia="Calibri" w:hAnsiTheme="minorHAnsi" w:cstheme="minorHAnsi"/>
        </w:rPr>
      </w:pPr>
      <w:r w:rsidRPr="006227EB">
        <w:rPr>
          <w:rFonts w:asciiTheme="minorHAnsi" w:eastAsia="Calibri" w:hAnsiTheme="minorHAnsi" w:cstheme="minorHAnsi"/>
        </w:rPr>
        <w:t>You may find it helpful to read this child-on-child abuse policy alongside the other following school policies:</w:t>
      </w:r>
    </w:p>
    <w:p w14:paraId="266ECE96" w14:textId="77777777" w:rsidR="008C724C" w:rsidRPr="006227EB" w:rsidRDefault="008C724C" w:rsidP="00920C19">
      <w:pPr>
        <w:spacing w:line="257" w:lineRule="auto"/>
        <w:jc w:val="both"/>
        <w:rPr>
          <w:rFonts w:asciiTheme="minorHAnsi" w:eastAsia="Calibri" w:hAnsiTheme="minorHAnsi" w:cstheme="minorHAnsi"/>
        </w:rPr>
      </w:pPr>
    </w:p>
    <w:tbl>
      <w:tblPr>
        <w:tblStyle w:val="TableGrid"/>
        <w:tblW w:w="9629" w:type="dxa"/>
        <w:tblLayout w:type="fixed"/>
        <w:tblLook w:val="04A0" w:firstRow="1" w:lastRow="0" w:firstColumn="1" w:lastColumn="0" w:noHBand="0" w:noVBand="1"/>
      </w:tblPr>
      <w:tblGrid>
        <w:gridCol w:w="2684"/>
        <w:gridCol w:w="6945"/>
      </w:tblGrid>
      <w:tr w:rsidR="006227EB" w:rsidRPr="006227EB" w14:paraId="1CB8F9B0" w14:textId="77777777" w:rsidTr="00DA002E">
        <w:tc>
          <w:tcPr>
            <w:tcW w:w="2684" w:type="dxa"/>
            <w:tcBorders>
              <w:top w:val="single" w:sz="8" w:space="0" w:color="auto"/>
              <w:left w:val="single" w:sz="8" w:space="0" w:color="auto"/>
              <w:bottom w:val="single" w:sz="8" w:space="0" w:color="auto"/>
              <w:right w:val="single" w:sz="8" w:space="0" w:color="auto"/>
            </w:tcBorders>
          </w:tcPr>
          <w:p w14:paraId="083D458A" w14:textId="77777777" w:rsidR="00920C19" w:rsidRPr="006227EB" w:rsidRDefault="00920C19" w:rsidP="00920C19">
            <w:pPr>
              <w:jc w:val="both"/>
              <w:rPr>
                <w:rFonts w:asciiTheme="minorHAnsi" w:eastAsia="Calibri" w:hAnsiTheme="minorHAnsi" w:cstheme="minorHAnsi"/>
                <w:b/>
                <w:bCs/>
              </w:rPr>
            </w:pPr>
            <w:r w:rsidRPr="006227EB">
              <w:rPr>
                <w:rFonts w:asciiTheme="minorHAnsi" w:eastAsia="Calibri" w:hAnsiTheme="minorHAnsi" w:cstheme="minorHAnsi"/>
                <w:b/>
                <w:bCs/>
              </w:rPr>
              <w:t>Policy</w:t>
            </w:r>
          </w:p>
        </w:tc>
        <w:tc>
          <w:tcPr>
            <w:tcW w:w="6945" w:type="dxa"/>
            <w:tcBorders>
              <w:top w:val="single" w:sz="8" w:space="0" w:color="auto"/>
              <w:left w:val="single" w:sz="8" w:space="0" w:color="auto"/>
              <w:bottom w:val="single" w:sz="8" w:space="0" w:color="auto"/>
              <w:right w:val="single" w:sz="8" w:space="0" w:color="auto"/>
            </w:tcBorders>
          </w:tcPr>
          <w:p w14:paraId="31A186B1" w14:textId="77777777" w:rsidR="00920C19" w:rsidRPr="006227EB" w:rsidRDefault="00920C19" w:rsidP="00920C19">
            <w:pPr>
              <w:jc w:val="both"/>
              <w:rPr>
                <w:rFonts w:asciiTheme="minorHAnsi" w:eastAsia="Calibri" w:hAnsiTheme="minorHAnsi" w:cstheme="minorHAnsi"/>
                <w:b/>
                <w:bCs/>
              </w:rPr>
            </w:pPr>
            <w:r w:rsidRPr="006227EB">
              <w:rPr>
                <w:rFonts w:asciiTheme="minorHAnsi" w:eastAsia="Calibri" w:hAnsiTheme="minorHAnsi" w:cstheme="minorHAnsi"/>
                <w:b/>
                <w:bCs/>
              </w:rPr>
              <w:t>How it may link</w:t>
            </w:r>
          </w:p>
        </w:tc>
      </w:tr>
      <w:tr w:rsidR="006227EB" w:rsidRPr="006227EB" w14:paraId="4C211AF3" w14:textId="77777777" w:rsidTr="00DA002E">
        <w:tc>
          <w:tcPr>
            <w:tcW w:w="2684" w:type="dxa"/>
            <w:tcBorders>
              <w:top w:val="single" w:sz="8" w:space="0" w:color="auto"/>
              <w:left w:val="single" w:sz="8" w:space="0" w:color="auto"/>
              <w:bottom w:val="single" w:sz="8" w:space="0" w:color="auto"/>
              <w:right w:val="single" w:sz="8" w:space="0" w:color="auto"/>
            </w:tcBorders>
          </w:tcPr>
          <w:p w14:paraId="7F4F900D"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 xml:space="preserve">Safeguarding Policy </w:t>
            </w:r>
          </w:p>
        </w:tc>
        <w:tc>
          <w:tcPr>
            <w:tcW w:w="6945" w:type="dxa"/>
            <w:tcBorders>
              <w:top w:val="single" w:sz="8" w:space="0" w:color="auto"/>
              <w:left w:val="single" w:sz="8" w:space="0" w:color="auto"/>
              <w:bottom w:val="single" w:sz="8" w:space="0" w:color="auto"/>
              <w:right w:val="single" w:sz="8" w:space="0" w:color="auto"/>
            </w:tcBorders>
          </w:tcPr>
          <w:p w14:paraId="2A564EFD"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Includes information about child protection procedures and contextualised safeguarding</w:t>
            </w:r>
          </w:p>
        </w:tc>
      </w:tr>
      <w:tr w:rsidR="006227EB" w:rsidRPr="006227EB" w14:paraId="1CF5BF99" w14:textId="77777777" w:rsidTr="00DA002E">
        <w:tc>
          <w:tcPr>
            <w:tcW w:w="2684" w:type="dxa"/>
            <w:tcBorders>
              <w:top w:val="single" w:sz="8" w:space="0" w:color="auto"/>
              <w:left w:val="single" w:sz="8" w:space="0" w:color="auto"/>
              <w:bottom w:val="single" w:sz="8" w:space="0" w:color="auto"/>
              <w:right w:val="single" w:sz="8" w:space="0" w:color="auto"/>
            </w:tcBorders>
          </w:tcPr>
          <w:p w14:paraId="2D13AA5B"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Behaviour Policy</w:t>
            </w:r>
          </w:p>
        </w:tc>
        <w:tc>
          <w:tcPr>
            <w:tcW w:w="6945" w:type="dxa"/>
            <w:tcBorders>
              <w:top w:val="single" w:sz="8" w:space="0" w:color="auto"/>
              <w:left w:val="single" w:sz="8" w:space="0" w:color="auto"/>
              <w:bottom w:val="single" w:sz="8" w:space="0" w:color="auto"/>
              <w:right w:val="single" w:sz="8" w:space="0" w:color="auto"/>
            </w:tcBorders>
          </w:tcPr>
          <w:p w14:paraId="667B22DF"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Includes details about the school’s behaviour system including potential sanctions for pupils</w:t>
            </w:r>
          </w:p>
        </w:tc>
      </w:tr>
      <w:tr w:rsidR="006227EB" w:rsidRPr="006227EB" w14:paraId="20945901" w14:textId="77777777" w:rsidTr="00DA002E">
        <w:tc>
          <w:tcPr>
            <w:tcW w:w="2684" w:type="dxa"/>
            <w:tcBorders>
              <w:top w:val="single" w:sz="8" w:space="0" w:color="auto"/>
              <w:left w:val="single" w:sz="8" w:space="0" w:color="auto"/>
              <w:bottom w:val="single" w:sz="8" w:space="0" w:color="auto"/>
              <w:right w:val="single" w:sz="8" w:space="0" w:color="auto"/>
            </w:tcBorders>
          </w:tcPr>
          <w:p w14:paraId="1AC40A5B" w14:textId="77777777" w:rsidR="00920C19" w:rsidRPr="006227EB" w:rsidRDefault="00920C19" w:rsidP="00920C19">
            <w:pPr>
              <w:spacing w:line="259" w:lineRule="auto"/>
              <w:jc w:val="both"/>
              <w:rPr>
                <w:rFonts w:asciiTheme="minorHAnsi" w:hAnsiTheme="minorHAnsi" w:cstheme="minorHAnsi"/>
              </w:rPr>
            </w:pPr>
            <w:r w:rsidRPr="006227EB">
              <w:rPr>
                <w:rFonts w:asciiTheme="minorHAnsi" w:eastAsia="Calibri" w:hAnsiTheme="minorHAnsi" w:cstheme="minorHAnsi"/>
              </w:rPr>
              <w:t>Anti-Bullying policy</w:t>
            </w:r>
          </w:p>
          <w:p w14:paraId="6DCDFA41" w14:textId="77777777" w:rsidR="00920C19" w:rsidRPr="006227EB" w:rsidRDefault="00920C19" w:rsidP="00920C19">
            <w:pPr>
              <w:jc w:val="both"/>
              <w:rPr>
                <w:rFonts w:asciiTheme="minorHAnsi" w:eastAsia="Calibri" w:hAnsiTheme="minorHAnsi" w:cstheme="minorHAnsi"/>
              </w:rPr>
            </w:pPr>
          </w:p>
        </w:tc>
        <w:tc>
          <w:tcPr>
            <w:tcW w:w="6945" w:type="dxa"/>
            <w:tcBorders>
              <w:top w:val="single" w:sz="8" w:space="0" w:color="auto"/>
              <w:left w:val="single" w:sz="8" w:space="0" w:color="auto"/>
              <w:bottom w:val="single" w:sz="8" w:space="0" w:color="auto"/>
              <w:right w:val="single" w:sz="8" w:space="0" w:color="auto"/>
            </w:tcBorders>
          </w:tcPr>
          <w:p w14:paraId="12068E78"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Includes information about bullying behaviours and vulnerable groups</w:t>
            </w:r>
          </w:p>
        </w:tc>
      </w:tr>
      <w:tr w:rsidR="006227EB" w:rsidRPr="006227EB" w14:paraId="0229FAF7" w14:textId="77777777" w:rsidTr="00DA002E">
        <w:tc>
          <w:tcPr>
            <w:tcW w:w="2684" w:type="dxa"/>
            <w:tcBorders>
              <w:top w:val="single" w:sz="8" w:space="0" w:color="auto"/>
              <w:left w:val="single" w:sz="8" w:space="0" w:color="auto"/>
              <w:bottom w:val="single" w:sz="8" w:space="0" w:color="auto"/>
              <w:right w:val="single" w:sz="8" w:space="0" w:color="auto"/>
            </w:tcBorders>
          </w:tcPr>
          <w:p w14:paraId="762732CF" w14:textId="77777777" w:rsidR="00920C19" w:rsidRPr="006227EB" w:rsidRDefault="00920C19" w:rsidP="008C724C">
            <w:pPr>
              <w:rPr>
                <w:rFonts w:asciiTheme="minorHAnsi" w:eastAsia="Calibri" w:hAnsiTheme="minorHAnsi" w:cstheme="minorHAnsi"/>
              </w:rPr>
            </w:pPr>
            <w:r w:rsidRPr="006227EB">
              <w:rPr>
                <w:rFonts w:asciiTheme="minorHAnsi" w:eastAsia="Calibri" w:hAnsiTheme="minorHAnsi" w:cstheme="minorHAnsi"/>
              </w:rPr>
              <w:t>Online Safety / E-Safety / Acceptable Use Policies</w:t>
            </w:r>
          </w:p>
        </w:tc>
        <w:tc>
          <w:tcPr>
            <w:tcW w:w="6945" w:type="dxa"/>
            <w:tcBorders>
              <w:top w:val="single" w:sz="8" w:space="0" w:color="auto"/>
              <w:left w:val="single" w:sz="8" w:space="0" w:color="auto"/>
              <w:bottom w:val="single" w:sz="8" w:space="0" w:color="auto"/>
              <w:right w:val="single" w:sz="8" w:space="0" w:color="auto"/>
            </w:tcBorders>
          </w:tcPr>
          <w:p w14:paraId="58D518EC"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Includes information about children’s online behaviour and details about online bullying/cyberbullying</w:t>
            </w:r>
          </w:p>
        </w:tc>
      </w:tr>
      <w:tr w:rsidR="006227EB" w:rsidRPr="006227EB" w14:paraId="73A2774B" w14:textId="77777777" w:rsidTr="00DA002E">
        <w:tc>
          <w:tcPr>
            <w:tcW w:w="2684" w:type="dxa"/>
            <w:tcBorders>
              <w:top w:val="single" w:sz="8" w:space="0" w:color="auto"/>
              <w:left w:val="single" w:sz="8" w:space="0" w:color="auto"/>
              <w:bottom w:val="single" w:sz="8" w:space="0" w:color="auto"/>
              <w:right w:val="single" w:sz="8" w:space="0" w:color="auto"/>
            </w:tcBorders>
          </w:tcPr>
          <w:p w14:paraId="1F8D986B"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Equalities Policy</w:t>
            </w:r>
          </w:p>
        </w:tc>
        <w:tc>
          <w:tcPr>
            <w:tcW w:w="6945" w:type="dxa"/>
            <w:tcBorders>
              <w:top w:val="single" w:sz="8" w:space="0" w:color="auto"/>
              <w:left w:val="single" w:sz="8" w:space="0" w:color="auto"/>
              <w:bottom w:val="single" w:sz="8" w:space="0" w:color="auto"/>
              <w:right w:val="single" w:sz="8" w:space="0" w:color="auto"/>
            </w:tcBorders>
          </w:tcPr>
          <w:p w14:paraId="161D0DAE"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Includes information about our school’s approach to tackling prejudice and celebrating differences. Links to prejudice-related language and crime and the protected characteristics</w:t>
            </w:r>
          </w:p>
        </w:tc>
      </w:tr>
      <w:tr w:rsidR="006227EB" w:rsidRPr="006227EB" w14:paraId="18CDE312" w14:textId="77777777" w:rsidTr="00DA002E">
        <w:tc>
          <w:tcPr>
            <w:tcW w:w="2684" w:type="dxa"/>
            <w:tcBorders>
              <w:top w:val="single" w:sz="8" w:space="0" w:color="auto"/>
              <w:left w:val="single" w:sz="8" w:space="0" w:color="auto"/>
              <w:bottom w:val="single" w:sz="8" w:space="0" w:color="auto"/>
              <w:right w:val="single" w:sz="8" w:space="0" w:color="auto"/>
            </w:tcBorders>
          </w:tcPr>
          <w:p w14:paraId="3AC76318"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RSHE / PSHE Policy</w:t>
            </w:r>
          </w:p>
        </w:tc>
        <w:tc>
          <w:tcPr>
            <w:tcW w:w="6945" w:type="dxa"/>
            <w:tcBorders>
              <w:top w:val="single" w:sz="8" w:space="0" w:color="auto"/>
              <w:left w:val="single" w:sz="8" w:space="0" w:color="auto"/>
              <w:bottom w:val="single" w:sz="8" w:space="0" w:color="auto"/>
              <w:right w:val="single" w:sz="8" w:space="0" w:color="auto"/>
            </w:tcBorders>
          </w:tcPr>
          <w:p w14:paraId="0E316A76"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 xml:space="preserve">Includes information about our school’s RSHE programme and how we teach about healthy relationships, </w:t>
            </w:r>
            <w:bookmarkStart w:id="16" w:name="_Int_Q4cvwoUb"/>
            <w:r w:rsidRPr="006227EB">
              <w:rPr>
                <w:rFonts w:asciiTheme="minorHAnsi" w:eastAsia="Calibri" w:hAnsiTheme="minorHAnsi" w:cstheme="minorHAnsi"/>
              </w:rPr>
              <w:t>friendships,</w:t>
            </w:r>
            <w:bookmarkEnd w:id="16"/>
            <w:r w:rsidRPr="006227EB">
              <w:rPr>
                <w:rFonts w:asciiTheme="minorHAnsi" w:eastAsia="Calibri" w:hAnsiTheme="minorHAnsi" w:cstheme="minorHAnsi"/>
              </w:rPr>
              <w:t xml:space="preserve"> and bullying</w:t>
            </w:r>
          </w:p>
        </w:tc>
      </w:tr>
      <w:tr w:rsidR="006227EB" w:rsidRPr="006227EB" w14:paraId="490E1DDF" w14:textId="77777777" w:rsidTr="00DA002E">
        <w:tc>
          <w:tcPr>
            <w:tcW w:w="2684" w:type="dxa"/>
            <w:tcBorders>
              <w:top w:val="single" w:sz="8" w:space="0" w:color="auto"/>
              <w:left w:val="single" w:sz="8" w:space="0" w:color="auto"/>
              <w:bottom w:val="single" w:sz="8" w:space="0" w:color="auto"/>
              <w:right w:val="single" w:sz="8" w:space="0" w:color="auto"/>
            </w:tcBorders>
          </w:tcPr>
          <w:p w14:paraId="2D8CF7D7"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Complaints Policy</w:t>
            </w:r>
          </w:p>
        </w:tc>
        <w:tc>
          <w:tcPr>
            <w:tcW w:w="6945" w:type="dxa"/>
            <w:tcBorders>
              <w:top w:val="single" w:sz="8" w:space="0" w:color="auto"/>
              <w:left w:val="single" w:sz="8" w:space="0" w:color="auto"/>
              <w:bottom w:val="single" w:sz="8" w:space="0" w:color="auto"/>
              <w:right w:val="single" w:sz="8" w:space="0" w:color="auto"/>
            </w:tcBorders>
          </w:tcPr>
          <w:p w14:paraId="140CC5D4" w14:textId="77777777" w:rsidR="00920C19" w:rsidRPr="006227EB" w:rsidRDefault="00920C19" w:rsidP="00920C19">
            <w:pPr>
              <w:jc w:val="both"/>
              <w:rPr>
                <w:rFonts w:asciiTheme="minorHAnsi" w:eastAsia="Calibri" w:hAnsiTheme="minorHAnsi" w:cstheme="minorHAnsi"/>
              </w:rPr>
            </w:pPr>
            <w:r w:rsidRPr="006227EB">
              <w:rPr>
                <w:rFonts w:asciiTheme="minorHAnsi" w:eastAsia="Calibri" w:hAnsiTheme="minorHAnsi" w:cstheme="minorHAnsi"/>
              </w:rPr>
              <w:t>Includes information about how to make a complaint if you are not satisfied with the school’s response</w:t>
            </w:r>
          </w:p>
        </w:tc>
      </w:tr>
    </w:tbl>
    <w:p w14:paraId="3D9CD545" w14:textId="77777777" w:rsidR="00920C19" w:rsidRPr="006227EB" w:rsidRDefault="00920C19" w:rsidP="00920C19">
      <w:pPr>
        <w:jc w:val="both"/>
        <w:rPr>
          <w:rFonts w:asciiTheme="minorHAnsi" w:hAnsiTheme="minorHAnsi" w:cstheme="minorHAnsi"/>
        </w:rPr>
      </w:pPr>
    </w:p>
    <w:p w14:paraId="44AE8910" w14:textId="03F8070B" w:rsidR="00920C19" w:rsidRDefault="00920C19" w:rsidP="00920C19">
      <w:pPr>
        <w:jc w:val="both"/>
        <w:rPr>
          <w:rFonts w:asciiTheme="minorHAnsi" w:hAnsiTheme="minorHAnsi" w:cstheme="minorHAnsi"/>
          <w:b/>
          <w:bCs/>
        </w:rPr>
      </w:pPr>
      <w:r w:rsidRPr="006227EB">
        <w:rPr>
          <w:rFonts w:asciiTheme="minorHAnsi" w:hAnsiTheme="minorHAnsi" w:cstheme="minorHAnsi"/>
          <w:b/>
          <w:bCs/>
        </w:rPr>
        <w:t>Further information and support can be found through the following links:</w:t>
      </w:r>
    </w:p>
    <w:p w14:paraId="5D32ED76" w14:textId="77777777" w:rsidR="008C724C" w:rsidRPr="006227EB" w:rsidRDefault="008C724C" w:rsidP="00920C19">
      <w:pPr>
        <w:jc w:val="both"/>
        <w:rPr>
          <w:rFonts w:asciiTheme="minorHAnsi" w:hAnsiTheme="minorHAnsi" w:cstheme="minorHAnsi"/>
          <w:b/>
          <w:bCs/>
        </w:rPr>
      </w:pPr>
    </w:p>
    <w:p w14:paraId="76CD1236" w14:textId="03802433" w:rsidR="00920C19" w:rsidRPr="006227EB" w:rsidRDefault="00920C19" w:rsidP="00920C19">
      <w:pPr>
        <w:pStyle w:val="ListParagraph"/>
        <w:numPr>
          <w:ilvl w:val="0"/>
          <w:numId w:val="8"/>
        </w:numPr>
        <w:jc w:val="both"/>
        <w:rPr>
          <w:rFonts w:cstheme="minorHAnsi"/>
          <w:sz w:val="24"/>
          <w:szCs w:val="24"/>
        </w:rPr>
      </w:pPr>
      <w:r w:rsidRPr="006227EB">
        <w:rPr>
          <w:rFonts w:cstheme="minorHAnsi"/>
          <w:sz w:val="24"/>
          <w:szCs w:val="24"/>
        </w:rPr>
        <w:t>Part 5: Child-on-child sexual violence and sexual harassment (pages 103-133) of Keeping Children Safe in Education (202</w:t>
      </w:r>
      <w:r w:rsidR="0059372D">
        <w:rPr>
          <w:rFonts w:cstheme="minorHAnsi"/>
          <w:sz w:val="24"/>
          <w:szCs w:val="24"/>
        </w:rPr>
        <w:t>5</w:t>
      </w:r>
      <w:r w:rsidRPr="006227EB">
        <w:rPr>
          <w:rFonts w:cstheme="minorHAnsi"/>
          <w:sz w:val="24"/>
          <w:szCs w:val="24"/>
        </w:rPr>
        <w:t xml:space="preserve">) </w:t>
      </w:r>
      <w:hyperlink r:id="rId12">
        <w:r w:rsidRPr="006227EB">
          <w:rPr>
            <w:rFonts w:cstheme="minorHAnsi"/>
            <w:sz w:val="24"/>
            <w:szCs w:val="24"/>
          </w:rPr>
          <w:t xml:space="preserve">Keeping </w:t>
        </w:r>
        <w:r w:rsidR="0059372D">
          <w:rPr>
            <w:rFonts w:cstheme="minorHAnsi"/>
            <w:sz w:val="24"/>
            <w:szCs w:val="24"/>
          </w:rPr>
          <w:t>C</w:t>
        </w:r>
        <w:r w:rsidRPr="006227EB">
          <w:rPr>
            <w:rFonts w:cstheme="minorHAnsi"/>
            <w:sz w:val="24"/>
            <w:szCs w:val="24"/>
          </w:rPr>
          <w:t xml:space="preserve">hildren </w:t>
        </w:r>
        <w:r w:rsidR="0059372D">
          <w:rPr>
            <w:rFonts w:cstheme="minorHAnsi"/>
            <w:sz w:val="24"/>
            <w:szCs w:val="24"/>
          </w:rPr>
          <w:t>S</w:t>
        </w:r>
        <w:r w:rsidRPr="006227EB">
          <w:rPr>
            <w:rFonts w:cstheme="minorHAnsi"/>
            <w:sz w:val="24"/>
            <w:szCs w:val="24"/>
          </w:rPr>
          <w:t>afe in education 202</w:t>
        </w:r>
        <w:r w:rsidR="0059372D">
          <w:rPr>
            <w:rFonts w:cstheme="minorHAnsi"/>
            <w:sz w:val="24"/>
            <w:szCs w:val="24"/>
          </w:rPr>
          <w:t>5</w:t>
        </w:r>
        <w:r w:rsidRPr="006227EB">
          <w:rPr>
            <w:rFonts w:cstheme="minorHAnsi"/>
            <w:sz w:val="24"/>
            <w:szCs w:val="24"/>
          </w:rPr>
          <w:t xml:space="preserve"> (publishing.service.gov.uk)</w:t>
        </w:r>
      </w:hyperlink>
    </w:p>
    <w:p w14:paraId="344094EF" w14:textId="106183E7" w:rsidR="00920C19" w:rsidRPr="006227EB" w:rsidRDefault="00920C19" w:rsidP="00920C19">
      <w:pPr>
        <w:pStyle w:val="ListParagraph"/>
        <w:numPr>
          <w:ilvl w:val="0"/>
          <w:numId w:val="8"/>
        </w:numPr>
        <w:jc w:val="both"/>
        <w:rPr>
          <w:rFonts w:cstheme="minorHAnsi"/>
          <w:sz w:val="24"/>
          <w:szCs w:val="24"/>
        </w:rPr>
      </w:pPr>
      <w:r w:rsidRPr="006227EB">
        <w:rPr>
          <w:rFonts w:cstheme="minorHAnsi"/>
          <w:sz w:val="24"/>
          <w:szCs w:val="24"/>
        </w:rPr>
        <w:t xml:space="preserve">Definitions - </w:t>
      </w:r>
      <w:hyperlink r:id="rId13">
        <w:r w:rsidRPr="006227EB">
          <w:rPr>
            <w:rFonts w:cstheme="minorHAnsi"/>
            <w:sz w:val="24"/>
            <w:szCs w:val="24"/>
          </w:rPr>
          <w:t>Keeping children safe in education 202</w:t>
        </w:r>
        <w:r w:rsidR="0059372D">
          <w:rPr>
            <w:rFonts w:cstheme="minorHAnsi"/>
            <w:sz w:val="24"/>
            <w:szCs w:val="24"/>
          </w:rPr>
          <w:t>5</w:t>
        </w:r>
        <w:r w:rsidRPr="006227EB">
          <w:rPr>
            <w:rFonts w:cstheme="minorHAnsi"/>
            <w:sz w:val="24"/>
            <w:szCs w:val="24"/>
          </w:rPr>
          <w:t xml:space="preserve"> (publishing.service.gov.uk)</w:t>
        </w:r>
      </w:hyperlink>
    </w:p>
    <w:p w14:paraId="2C9E5D48" w14:textId="77777777" w:rsidR="00920C19" w:rsidRPr="006227EB" w:rsidRDefault="00920C19" w:rsidP="00920C19">
      <w:pPr>
        <w:pStyle w:val="ListParagraph"/>
        <w:numPr>
          <w:ilvl w:val="0"/>
          <w:numId w:val="8"/>
        </w:numPr>
        <w:jc w:val="both"/>
        <w:rPr>
          <w:rFonts w:cstheme="minorHAnsi"/>
          <w:sz w:val="24"/>
          <w:szCs w:val="24"/>
        </w:rPr>
      </w:pPr>
      <w:r w:rsidRPr="006227EB">
        <w:rPr>
          <w:rFonts w:cstheme="minorHAnsi"/>
          <w:sz w:val="24"/>
          <w:szCs w:val="24"/>
        </w:rPr>
        <w:t xml:space="preserve">Simon Hackett (2010) Continuum model of sexual behaviours - </w:t>
      </w:r>
    </w:p>
    <w:p w14:paraId="526D5F6F" w14:textId="77777777" w:rsidR="00920C19" w:rsidRPr="006227EB" w:rsidRDefault="00F65E0F" w:rsidP="00920C19">
      <w:pPr>
        <w:pStyle w:val="ListParagraph"/>
        <w:numPr>
          <w:ilvl w:val="1"/>
          <w:numId w:val="8"/>
        </w:numPr>
        <w:jc w:val="both"/>
        <w:rPr>
          <w:rStyle w:val="Hyperlink"/>
          <w:rFonts w:cstheme="minorHAnsi"/>
          <w:color w:val="auto"/>
          <w:sz w:val="24"/>
          <w:szCs w:val="24"/>
          <w:u w:val="none"/>
        </w:rPr>
      </w:pPr>
      <w:hyperlink r:id="rId14" w:anchor="heading-top">
        <w:r w:rsidR="00920C19" w:rsidRPr="006227EB">
          <w:rPr>
            <w:rStyle w:val="Hyperlink"/>
            <w:rFonts w:cstheme="minorHAnsi"/>
            <w:color w:val="auto"/>
            <w:sz w:val="24"/>
            <w:szCs w:val="24"/>
            <w:u w:val="none"/>
          </w:rPr>
          <w:t xml:space="preserve">Sexual development and behaviour in children | </w:t>
        </w:r>
      </w:hyperlink>
      <w:r w:rsidR="00920C19" w:rsidRPr="006227EB">
        <w:rPr>
          <w:rStyle w:val="Hyperlink"/>
          <w:rFonts w:cstheme="minorHAnsi"/>
          <w:color w:val="auto"/>
          <w:sz w:val="24"/>
          <w:szCs w:val="24"/>
          <w:u w:val="none"/>
        </w:rPr>
        <w:t>NSPCC Learning</w:t>
      </w:r>
    </w:p>
    <w:p w14:paraId="2CB9D304" w14:textId="38E495C6" w:rsidR="006F6053" w:rsidRPr="006227EB" w:rsidRDefault="00F65E0F" w:rsidP="00DA002E">
      <w:pPr>
        <w:pStyle w:val="ListParagraph"/>
        <w:numPr>
          <w:ilvl w:val="2"/>
          <w:numId w:val="8"/>
        </w:numPr>
        <w:ind w:right="-188"/>
        <w:jc w:val="both"/>
      </w:pPr>
      <w:hyperlink r:id="rId15" w:anchor="heading-top">
        <w:r w:rsidR="00920C19" w:rsidRPr="00DA002E">
          <w:rPr>
            <w:rStyle w:val="Hyperlink"/>
            <w:rFonts w:cstheme="minorHAnsi"/>
            <w:color w:val="auto"/>
            <w:sz w:val="24"/>
            <w:szCs w:val="24"/>
            <w:u w:val="none"/>
          </w:rPr>
          <w:t>NSPCC Learning</w:t>
        </w:r>
      </w:hyperlink>
      <w:r w:rsidR="00920C19" w:rsidRPr="00DA002E">
        <w:rPr>
          <w:rFonts w:cstheme="minorHAnsi"/>
          <w:sz w:val="24"/>
          <w:szCs w:val="24"/>
        </w:rPr>
        <w:t xml:space="preserve"> </w:t>
      </w:r>
      <w:hyperlink r:id="rId16">
        <w:r w:rsidR="00920C19" w:rsidRPr="00DA002E">
          <w:rPr>
            <w:rStyle w:val="Hyperlink"/>
            <w:rFonts w:cstheme="minorHAnsi"/>
            <w:color w:val="auto"/>
            <w:sz w:val="24"/>
            <w:szCs w:val="24"/>
            <w:u w:val="none"/>
          </w:rPr>
          <w:t>Understanding sexualised behaviour in children | NSPCC Learning</w:t>
        </w:r>
      </w:hyperlink>
    </w:p>
    <w:sectPr w:rsidR="006F6053" w:rsidRPr="006227EB" w:rsidSect="00CD4B32">
      <w:headerReference w:type="even" r:id="rId17"/>
      <w:headerReference w:type="default" r:id="rId18"/>
      <w:footerReference w:type="even" r:id="rId19"/>
      <w:footerReference w:type="default" r:id="rId20"/>
      <w:headerReference w:type="first" r:id="rId21"/>
      <w:footerReference w:type="first" r:id="rId22"/>
      <w:pgSz w:w="11906" w:h="16838"/>
      <w:pgMar w:top="1134" w:right="1440" w:bottom="1440"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A2F1" w14:textId="77777777" w:rsidR="00746440" w:rsidRDefault="00746440" w:rsidP="0007201C">
      <w:r>
        <w:separator/>
      </w:r>
    </w:p>
  </w:endnote>
  <w:endnote w:type="continuationSeparator" w:id="0">
    <w:p w14:paraId="148AFD55" w14:textId="77777777" w:rsidR="00746440" w:rsidRDefault="00746440" w:rsidP="0007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erry Cream Soda">
    <w:altName w:val="Calibri"/>
    <w:charset w:val="00"/>
    <w:family w:val="auto"/>
    <w:pitch w:val="variable"/>
    <w:sig w:usb0="80000027" w:usb1="48000042" w:usb2="14000000" w:usb3="00000000" w:csb0="00000001" w:csb1="00000000"/>
  </w:font>
  <w:font w:name="Arial">
    <w:panose1 w:val="020B0604020202020204"/>
    <w:charset w:val="00"/>
    <w:family w:val="swiss"/>
    <w:pitch w:val="variable"/>
    <w:sig w:usb0="E0002AFF" w:usb1="C0007843" w:usb2="00000009" w:usb3="00000000" w:csb0="000001FF" w:csb1="00000000"/>
  </w:font>
  <w:font w:name="Angelina">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0126" w14:textId="77777777" w:rsidR="00F65E0F" w:rsidRDefault="00F65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512040"/>
      <w:docPartObj>
        <w:docPartGallery w:val="Page Numbers (Bottom of Page)"/>
        <w:docPartUnique/>
      </w:docPartObj>
    </w:sdtPr>
    <w:sdtEndPr>
      <w:rPr>
        <w:rFonts w:ascii="Angelina" w:hAnsi="Angelina"/>
        <w:noProof/>
        <w:sz w:val="28"/>
      </w:rPr>
    </w:sdtEndPr>
    <w:sdtContent>
      <w:p w14:paraId="415B8835" w14:textId="77777777" w:rsidR="00CD4B32" w:rsidRPr="009838D2" w:rsidRDefault="00CD4B32" w:rsidP="00CD4B32">
        <w:pPr>
          <w:pStyle w:val="Footer"/>
          <w:jc w:val="center"/>
          <w:rPr>
            <w:rFonts w:asciiTheme="minorHAnsi" w:hAnsiTheme="minorHAnsi" w:cstheme="minorHAnsi"/>
          </w:rPr>
        </w:pPr>
        <w:r w:rsidRPr="009838D2">
          <w:rPr>
            <w:rFonts w:asciiTheme="minorHAnsi" w:hAnsiTheme="minorHAnsi" w:cstheme="minorHAnsi"/>
          </w:rPr>
          <w:fldChar w:fldCharType="begin"/>
        </w:r>
        <w:r w:rsidRPr="009838D2">
          <w:rPr>
            <w:rFonts w:asciiTheme="minorHAnsi" w:hAnsiTheme="minorHAnsi" w:cstheme="minorHAnsi"/>
          </w:rPr>
          <w:instrText xml:space="preserve"> PAGE   \* MERGEFORMAT </w:instrText>
        </w:r>
        <w:r w:rsidRPr="009838D2">
          <w:rPr>
            <w:rFonts w:asciiTheme="minorHAnsi" w:hAnsiTheme="minorHAnsi" w:cstheme="minorHAnsi"/>
          </w:rPr>
          <w:fldChar w:fldCharType="separate"/>
        </w:r>
        <w:r w:rsidR="006227EB">
          <w:rPr>
            <w:rFonts w:asciiTheme="minorHAnsi" w:hAnsiTheme="minorHAnsi" w:cstheme="minorHAnsi"/>
            <w:noProof/>
          </w:rPr>
          <w:t>10</w:t>
        </w:r>
        <w:r w:rsidRPr="009838D2">
          <w:rPr>
            <w:rFonts w:asciiTheme="minorHAnsi" w:hAnsiTheme="minorHAnsi" w:cstheme="minorHAnsi"/>
            <w:noProof/>
          </w:rPr>
          <w:fldChar w:fldCharType="end"/>
        </w:r>
      </w:p>
    </w:sdtContent>
  </w:sdt>
  <w:p w14:paraId="619BED32" w14:textId="54E11016" w:rsidR="00403184" w:rsidRDefault="00720462" w:rsidP="00720462">
    <w:pPr>
      <w:pStyle w:val="Footer"/>
      <w:jc w:val="center"/>
    </w:pPr>
    <w:r>
      <w:rPr>
        <w:rFonts w:ascii="Angelina" w:hAnsi="Angelina"/>
        <w:b/>
        <w:color w:val="0070C0"/>
        <w:sz w:val="28"/>
      </w:rPr>
      <w:t>Ready – Respectful – Resilient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BA10" w14:textId="77777777" w:rsidR="00F65E0F" w:rsidRDefault="00F65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D131" w14:textId="77777777" w:rsidR="00746440" w:rsidRDefault="00746440" w:rsidP="0007201C">
      <w:r>
        <w:separator/>
      </w:r>
    </w:p>
  </w:footnote>
  <w:footnote w:type="continuationSeparator" w:id="0">
    <w:p w14:paraId="150140DA" w14:textId="77777777" w:rsidR="00746440" w:rsidRDefault="00746440" w:rsidP="0007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289E" w14:textId="7E05845E" w:rsidR="00F65E0F" w:rsidRDefault="00F65E0F">
    <w:pPr>
      <w:pStyle w:val="Header"/>
    </w:pPr>
    <w:r>
      <w:rPr>
        <w:noProof/>
      </w:rPr>
      <w:pict w14:anchorId="5F594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5235" o:spid="_x0000_s6146"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FF77" w14:textId="7C61F938" w:rsidR="00976FD1" w:rsidRPr="00391B36" w:rsidRDefault="00F65E0F" w:rsidP="00391B36">
    <w:pPr>
      <w:pStyle w:val="Header"/>
    </w:pPr>
    <w:r>
      <w:rPr>
        <w:noProof/>
      </w:rPr>
      <w:pict w14:anchorId="6461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5236" o:spid="_x0000_s6147"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r w:rsidR="00720462" w:rsidRPr="00B71B40">
      <w:rPr>
        <w:rFonts w:asciiTheme="minorHAnsi" w:hAnsiTheme="minorHAnsi" w:cstheme="minorHAnsi"/>
        <w:noProof/>
      </w:rPr>
      <w:drawing>
        <wp:anchor distT="0" distB="0" distL="114300" distR="114300" simplePos="0" relativeHeight="251659264" behindDoc="0" locked="0" layoutInCell="1" allowOverlap="1" wp14:anchorId="1C08EB36" wp14:editId="77534ADA">
          <wp:simplePos x="0" y="0"/>
          <wp:positionH relativeFrom="margin">
            <wp:posOffset>5440680</wp:posOffset>
          </wp:positionH>
          <wp:positionV relativeFrom="paragraph">
            <wp:posOffset>-381635</wp:posOffset>
          </wp:positionV>
          <wp:extent cx="946150" cy="73025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0462">
      <w:rPr>
        <w:rFonts w:ascii="Angelina" w:hAnsi="Angelina"/>
        <w:b/>
        <w:color w:val="0070C0"/>
        <w:sz w:val="26"/>
      </w:rPr>
      <w:t xml:space="preserve">Lambley Primary School – Reach for the Stars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49AC" w14:textId="6385AFAA" w:rsidR="00F65E0F" w:rsidRDefault="00F65E0F">
    <w:pPr>
      <w:pStyle w:val="Header"/>
    </w:pPr>
    <w:r>
      <w:rPr>
        <w:noProof/>
      </w:rPr>
      <w:pict w14:anchorId="2ABB0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5234" o:spid="_x0000_s6145"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515"/>
    <w:multiLevelType w:val="hybridMultilevel"/>
    <w:tmpl w:val="3A9E0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2AF52"/>
    <w:multiLevelType w:val="hybridMultilevel"/>
    <w:tmpl w:val="FFFFFFFF"/>
    <w:lvl w:ilvl="0" w:tplc="32F8BD84">
      <w:start w:val="1"/>
      <w:numFmt w:val="bullet"/>
      <w:lvlText w:val=""/>
      <w:lvlJc w:val="left"/>
      <w:pPr>
        <w:ind w:left="720" w:hanging="360"/>
      </w:pPr>
      <w:rPr>
        <w:rFonts w:ascii="Symbol" w:hAnsi="Symbol" w:hint="default"/>
      </w:rPr>
    </w:lvl>
    <w:lvl w:ilvl="1" w:tplc="ED9ADCD6">
      <w:start w:val="1"/>
      <w:numFmt w:val="bullet"/>
      <w:lvlText w:val="o"/>
      <w:lvlJc w:val="left"/>
      <w:pPr>
        <w:ind w:left="1440" w:hanging="360"/>
      </w:pPr>
      <w:rPr>
        <w:rFonts w:ascii="Courier New" w:hAnsi="Courier New" w:hint="default"/>
      </w:rPr>
    </w:lvl>
    <w:lvl w:ilvl="2" w:tplc="77C416CC">
      <w:start w:val="1"/>
      <w:numFmt w:val="bullet"/>
      <w:lvlText w:val=""/>
      <w:lvlJc w:val="left"/>
      <w:pPr>
        <w:ind w:left="2160" w:hanging="360"/>
      </w:pPr>
      <w:rPr>
        <w:rFonts w:ascii="Wingdings" w:hAnsi="Wingdings" w:hint="default"/>
      </w:rPr>
    </w:lvl>
    <w:lvl w:ilvl="3" w:tplc="FDC067DA">
      <w:start w:val="1"/>
      <w:numFmt w:val="bullet"/>
      <w:lvlText w:val=""/>
      <w:lvlJc w:val="left"/>
      <w:pPr>
        <w:ind w:left="2880" w:hanging="360"/>
      </w:pPr>
      <w:rPr>
        <w:rFonts w:ascii="Symbol" w:hAnsi="Symbol" w:hint="default"/>
      </w:rPr>
    </w:lvl>
    <w:lvl w:ilvl="4" w:tplc="A79A33EE">
      <w:start w:val="1"/>
      <w:numFmt w:val="bullet"/>
      <w:lvlText w:val="o"/>
      <w:lvlJc w:val="left"/>
      <w:pPr>
        <w:ind w:left="3600" w:hanging="360"/>
      </w:pPr>
      <w:rPr>
        <w:rFonts w:ascii="Courier New" w:hAnsi="Courier New" w:hint="default"/>
      </w:rPr>
    </w:lvl>
    <w:lvl w:ilvl="5" w:tplc="A0681F7E">
      <w:start w:val="1"/>
      <w:numFmt w:val="bullet"/>
      <w:lvlText w:val=""/>
      <w:lvlJc w:val="left"/>
      <w:pPr>
        <w:ind w:left="4320" w:hanging="360"/>
      </w:pPr>
      <w:rPr>
        <w:rFonts w:ascii="Wingdings" w:hAnsi="Wingdings" w:hint="default"/>
      </w:rPr>
    </w:lvl>
    <w:lvl w:ilvl="6" w:tplc="B0042AC2">
      <w:start w:val="1"/>
      <w:numFmt w:val="bullet"/>
      <w:lvlText w:val=""/>
      <w:lvlJc w:val="left"/>
      <w:pPr>
        <w:ind w:left="5040" w:hanging="360"/>
      </w:pPr>
      <w:rPr>
        <w:rFonts w:ascii="Symbol" w:hAnsi="Symbol" w:hint="default"/>
      </w:rPr>
    </w:lvl>
    <w:lvl w:ilvl="7" w:tplc="DB74789E">
      <w:start w:val="1"/>
      <w:numFmt w:val="bullet"/>
      <w:lvlText w:val="o"/>
      <w:lvlJc w:val="left"/>
      <w:pPr>
        <w:ind w:left="5760" w:hanging="360"/>
      </w:pPr>
      <w:rPr>
        <w:rFonts w:ascii="Courier New" w:hAnsi="Courier New" w:hint="default"/>
      </w:rPr>
    </w:lvl>
    <w:lvl w:ilvl="8" w:tplc="B73C1C68">
      <w:start w:val="1"/>
      <w:numFmt w:val="bullet"/>
      <w:lvlText w:val=""/>
      <w:lvlJc w:val="left"/>
      <w:pPr>
        <w:ind w:left="6480" w:hanging="360"/>
      </w:pPr>
      <w:rPr>
        <w:rFonts w:ascii="Wingdings" w:hAnsi="Wingdings" w:hint="default"/>
      </w:rPr>
    </w:lvl>
  </w:abstractNum>
  <w:abstractNum w:abstractNumId="2" w15:restartNumberingAfterBreak="0">
    <w:nsid w:val="329C49AE"/>
    <w:multiLevelType w:val="hybridMultilevel"/>
    <w:tmpl w:val="963CF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3D218"/>
    <w:multiLevelType w:val="hybridMultilevel"/>
    <w:tmpl w:val="FFFFFFFF"/>
    <w:lvl w:ilvl="0" w:tplc="8F3ED1C2">
      <w:start w:val="1"/>
      <w:numFmt w:val="bullet"/>
      <w:lvlText w:val=""/>
      <w:lvlJc w:val="left"/>
      <w:pPr>
        <w:ind w:left="720" w:hanging="360"/>
      </w:pPr>
      <w:rPr>
        <w:rFonts w:ascii="Symbol" w:hAnsi="Symbol" w:hint="default"/>
      </w:rPr>
    </w:lvl>
    <w:lvl w:ilvl="1" w:tplc="7EEA7268">
      <w:start w:val="1"/>
      <w:numFmt w:val="bullet"/>
      <w:lvlText w:val="o"/>
      <w:lvlJc w:val="left"/>
      <w:pPr>
        <w:ind w:left="1440" w:hanging="360"/>
      </w:pPr>
      <w:rPr>
        <w:rFonts w:ascii="Courier New" w:hAnsi="Courier New" w:hint="default"/>
      </w:rPr>
    </w:lvl>
    <w:lvl w:ilvl="2" w:tplc="A2820164">
      <w:start w:val="1"/>
      <w:numFmt w:val="bullet"/>
      <w:lvlText w:val=""/>
      <w:lvlJc w:val="left"/>
      <w:pPr>
        <w:ind w:left="2160" w:hanging="360"/>
      </w:pPr>
      <w:rPr>
        <w:rFonts w:ascii="Wingdings" w:hAnsi="Wingdings" w:hint="default"/>
      </w:rPr>
    </w:lvl>
    <w:lvl w:ilvl="3" w:tplc="B356685E">
      <w:start w:val="1"/>
      <w:numFmt w:val="bullet"/>
      <w:lvlText w:val=""/>
      <w:lvlJc w:val="left"/>
      <w:pPr>
        <w:ind w:left="2880" w:hanging="360"/>
      </w:pPr>
      <w:rPr>
        <w:rFonts w:ascii="Symbol" w:hAnsi="Symbol" w:hint="default"/>
      </w:rPr>
    </w:lvl>
    <w:lvl w:ilvl="4" w:tplc="530416C4">
      <w:start w:val="1"/>
      <w:numFmt w:val="bullet"/>
      <w:lvlText w:val="o"/>
      <w:lvlJc w:val="left"/>
      <w:pPr>
        <w:ind w:left="3600" w:hanging="360"/>
      </w:pPr>
      <w:rPr>
        <w:rFonts w:ascii="Courier New" w:hAnsi="Courier New" w:hint="default"/>
      </w:rPr>
    </w:lvl>
    <w:lvl w:ilvl="5" w:tplc="AF72277A">
      <w:start w:val="1"/>
      <w:numFmt w:val="bullet"/>
      <w:lvlText w:val=""/>
      <w:lvlJc w:val="left"/>
      <w:pPr>
        <w:ind w:left="4320" w:hanging="360"/>
      </w:pPr>
      <w:rPr>
        <w:rFonts w:ascii="Wingdings" w:hAnsi="Wingdings" w:hint="default"/>
      </w:rPr>
    </w:lvl>
    <w:lvl w:ilvl="6" w:tplc="E7AAF27E">
      <w:start w:val="1"/>
      <w:numFmt w:val="bullet"/>
      <w:lvlText w:val=""/>
      <w:lvlJc w:val="left"/>
      <w:pPr>
        <w:ind w:left="5040" w:hanging="360"/>
      </w:pPr>
      <w:rPr>
        <w:rFonts w:ascii="Symbol" w:hAnsi="Symbol" w:hint="default"/>
      </w:rPr>
    </w:lvl>
    <w:lvl w:ilvl="7" w:tplc="62ACCBFC">
      <w:start w:val="1"/>
      <w:numFmt w:val="bullet"/>
      <w:lvlText w:val="o"/>
      <w:lvlJc w:val="left"/>
      <w:pPr>
        <w:ind w:left="5760" w:hanging="360"/>
      </w:pPr>
      <w:rPr>
        <w:rFonts w:ascii="Courier New" w:hAnsi="Courier New" w:hint="default"/>
      </w:rPr>
    </w:lvl>
    <w:lvl w:ilvl="8" w:tplc="31DAD174">
      <w:start w:val="1"/>
      <w:numFmt w:val="bullet"/>
      <w:lvlText w:val=""/>
      <w:lvlJc w:val="left"/>
      <w:pPr>
        <w:ind w:left="6480" w:hanging="360"/>
      </w:pPr>
      <w:rPr>
        <w:rFonts w:ascii="Wingdings" w:hAnsi="Wingdings" w:hint="default"/>
      </w:rPr>
    </w:lvl>
  </w:abstractNum>
  <w:abstractNum w:abstractNumId="4" w15:restartNumberingAfterBreak="0">
    <w:nsid w:val="54157CCC"/>
    <w:multiLevelType w:val="hybridMultilevel"/>
    <w:tmpl w:val="FFFFFFFF"/>
    <w:lvl w:ilvl="0" w:tplc="68D402A0">
      <w:start w:val="1"/>
      <w:numFmt w:val="bullet"/>
      <w:lvlText w:val=""/>
      <w:lvlJc w:val="left"/>
      <w:pPr>
        <w:ind w:left="720" w:hanging="360"/>
      </w:pPr>
      <w:rPr>
        <w:rFonts w:ascii="Symbol" w:hAnsi="Symbol" w:hint="default"/>
      </w:rPr>
    </w:lvl>
    <w:lvl w:ilvl="1" w:tplc="EBFA7BBC">
      <w:start w:val="1"/>
      <w:numFmt w:val="bullet"/>
      <w:lvlText w:val="o"/>
      <w:lvlJc w:val="left"/>
      <w:pPr>
        <w:ind w:left="1440" w:hanging="360"/>
      </w:pPr>
      <w:rPr>
        <w:rFonts w:ascii="Courier New" w:hAnsi="Courier New" w:hint="default"/>
      </w:rPr>
    </w:lvl>
    <w:lvl w:ilvl="2" w:tplc="3F668306">
      <w:start w:val="1"/>
      <w:numFmt w:val="bullet"/>
      <w:lvlText w:val=""/>
      <w:lvlJc w:val="left"/>
      <w:pPr>
        <w:ind w:left="2160" w:hanging="360"/>
      </w:pPr>
      <w:rPr>
        <w:rFonts w:ascii="Wingdings" w:hAnsi="Wingdings" w:hint="default"/>
      </w:rPr>
    </w:lvl>
    <w:lvl w:ilvl="3" w:tplc="E9FAB170">
      <w:start w:val="1"/>
      <w:numFmt w:val="bullet"/>
      <w:lvlText w:val=""/>
      <w:lvlJc w:val="left"/>
      <w:pPr>
        <w:ind w:left="2880" w:hanging="360"/>
      </w:pPr>
      <w:rPr>
        <w:rFonts w:ascii="Symbol" w:hAnsi="Symbol" w:hint="default"/>
      </w:rPr>
    </w:lvl>
    <w:lvl w:ilvl="4" w:tplc="9A1C9086">
      <w:start w:val="1"/>
      <w:numFmt w:val="bullet"/>
      <w:lvlText w:val="o"/>
      <w:lvlJc w:val="left"/>
      <w:pPr>
        <w:ind w:left="3600" w:hanging="360"/>
      </w:pPr>
      <w:rPr>
        <w:rFonts w:ascii="Courier New" w:hAnsi="Courier New" w:hint="default"/>
      </w:rPr>
    </w:lvl>
    <w:lvl w:ilvl="5" w:tplc="FDB00190">
      <w:start w:val="1"/>
      <w:numFmt w:val="bullet"/>
      <w:lvlText w:val=""/>
      <w:lvlJc w:val="left"/>
      <w:pPr>
        <w:ind w:left="4320" w:hanging="360"/>
      </w:pPr>
      <w:rPr>
        <w:rFonts w:ascii="Wingdings" w:hAnsi="Wingdings" w:hint="default"/>
      </w:rPr>
    </w:lvl>
    <w:lvl w:ilvl="6" w:tplc="406AB654">
      <w:start w:val="1"/>
      <w:numFmt w:val="bullet"/>
      <w:lvlText w:val=""/>
      <w:lvlJc w:val="left"/>
      <w:pPr>
        <w:ind w:left="5040" w:hanging="360"/>
      </w:pPr>
      <w:rPr>
        <w:rFonts w:ascii="Symbol" w:hAnsi="Symbol" w:hint="default"/>
      </w:rPr>
    </w:lvl>
    <w:lvl w:ilvl="7" w:tplc="297E1614">
      <w:start w:val="1"/>
      <w:numFmt w:val="bullet"/>
      <w:lvlText w:val="o"/>
      <w:lvlJc w:val="left"/>
      <w:pPr>
        <w:ind w:left="5760" w:hanging="360"/>
      </w:pPr>
      <w:rPr>
        <w:rFonts w:ascii="Courier New" w:hAnsi="Courier New" w:hint="default"/>
      </w:rPr>
    </w:lvl>
    <w:lvl w:ilvl="8" w:tplc="709A2432">
      <w:start w:val="1"/>
      <w:numFmt w:val="bullet"/>
      <w:lvlText w:val=""/>
      <w:lvlJc w:val="left"/>
      <w:pPr>
        <w:ind w:left="6480" w:hanging="360"/>
      </w:pPr>
      <w:rPr>
        <w:rFonts w:ascii="Wingdings" w:hAnsi="Wingdings" w:hint="default"/>
      </w:rPr>
    </w:lvl>
  </w:abstractNum>
  <w:abstractNum w:abstractNumId="5" w15:restartNumberingAfterBreak="0">
    <w:nsid w:val="5A548EC2"/>
    <w:multiLevelType w:val="hybridMultilevel"/>
    <w:tmpl w:val="FFFFFFFF"/>
    <w:lvl w:ilvl="0" w:tplc="94423C8A">
      <w:start w:val="1"/>
      <w:numFmt w:val="bullet"/>
      <w:lvlText w:val=""/>
      <w:lvlJc w:val="left"/>
      <w:pPr>
        <w:ind w:left="720" w:hanging="360"/>
      </w:pPr>
      <w:rPr>
        <w:rFonts w:ascii="Symbol" w:hAnsi="Symbol" w:hint="default"/>
      </w:rPr>
    </w:lvl>
    <w:lvl w:ilvl="1" w:tplc="DDCEEA30">
      <w:start w:val="1"/>
      <w:numFmt w:val="bullet"/>
      <w:lvlText w:val="o"/>
      <w:lvlJc w:val="left"/>
      <w:pPr>
        <w:ind w:left="1440" w:hanging="360"/>
      </w:pPr>
      <w:rPr>
        <w:rFonts w:ascii="Courier New" w:hAnsi="Courier New" w:hint="default"/>
      </w:rPr>
    </w:lvl>
    <w:lvl w:ilvl="2" w:tplc="E4705B62">
      <w:start w:val="1"/>
      <w:numFmt w:val="bullet"/>
      <w:lvlText w:val=""/>
      <w:lvlJc w:val="left"/>
      <w:pPr>
        <w:ind w:left="2160" w:hanging="360"/>
      </w:pPr>
      <w:rPr>
        <w:rFonts w:ascii="Wingdings" w:hAnsi="Wingdings" w:hint="default"/>
      </w:rPr>
    </w:lvl>
    <w:lvl w:ilvl="3" w:tplc="1402F560">
      <w:start w:val="1"/>
      <w:numFmt w:val="bullet"/>
      <w:lvlText w:val=""/>
      <w:lvlJc w:val="left"/>
      <w:pPr>
        <w:ind w:left="2880" w:hanging="360"/>
      </w:pPr>
      <w:rPr>
        <w:rFonts w:ascii="Symbol" w:hAnsi="Symbol" w:hint="default"/>
      </w:rPr>
    </w:lvl>
    <w:lvl w:ilvl="4" w:tplc="E6E0CAAE">
      <w:start w:val="1"/>
      <w:numFmt w:val="bullet"/>
      <w:lvlText w:val="o"/>
      <w:lvlJc w:val="left"/>
      <w:pPr>
        <w:ind w:left="3600" w:hanging="360"/>
      </w:pPr>
      <w:rPr>
        <w:rFonts w:ascii="Courier New" w:hAnsi="Courier New" w:hint="default"/>
      </w:rPr>
    </w:lvl>
    <w:lvl w:ilvl="5" w:tplc="0B900808">
      <w:start w:val="1"/>
      <w:numFmt w:val="bullet"/>
      <w:lvlText w:val=""/>
      <w:lvlJc w:val="left"/>
      <w:pPr>
        <w:ind w:left="4320" w:hanging="360"/>
      </w:pPr>
      <w:rPr>
        <w:rFonts w:ascii="Wingdings" w:hAnsi="Wingdings" w:hint="default"/>
      </w:rPr>
    </w:lvl>
    <w:lvl w:ilvl="6" w:tplc="5FBAFCB8">
      <w:start w:val="1"/>
      <w:numFmt w:val="bullet"/>
      <w:lvlText w:val=""/>
      <w:lvlJc w:val="left"/>
      <w:pPr>
        <w:ind w:left="5040" w:hanging="360"/>
      </w:pPr>
      <w:rPr>
        <w:rFonts w:ascii="Symbol" w:hAnsi="Symbol" w:hint="default"/>
      </w:rPr>
    </w:lvl>
    <w:lvl w:ilvl="7" w:tplc="CEB0D7AC">
      <w:start w:val="1"/>
      <w:numFmt w:val="bullet"/>
      <w:lvlText w:val="o"/>
      <w:lvlJc w:val="left"/>
      <w:pPr>
        <w:ind w:left="5760" w:hanging="360"/>
      </w:pPr>
      <w:rPr>
        <w:rFonts w:ascii="Courier New" w:hAnsi="Courier New" w:hint="default"/>
      </w:rPr>
    </w:lvl>
    <w:lvl w:ilvl="8" w:tplc="9E5CA266">
      <w:start w:val="1"/>
      <w:numFmt w:val="bullet"/>
      <w:lvlText w:val=""/>
      <w:lvlJc w:val="left"/>
      <w:pPr>
        <w:ind w:left="6480" w:hanging="360"/>
      </w:pPr>
      <w:rPr>
        <w:rFonts w:ascii="Wingdings" w:hAnsi="Wingdings" w:hint="default"/>
      </w:rPr>
    </w:lvl>
  </w:abstractNum>
  <w:abstractNum w:abstractNumId="6" w15:restartNumberingAfterBreak="0">
    <w:nsid w:val="60CE5CF6"/>
    <w:multiLevelType w:val="hybridMultilevel"/>
    <w:tmpl w:val="FFFFFFFF"/>
    <w:lvl w:ilvl="0" w:tplc="085AD332">
      <w:start w:val="1"/>
      <w:numFmt w:val="bullet"/>
      <w:lvlText w:val=""/>
      <w:lvlJc w:val="left"/>
      <w:pPr>
        <w:ind w:left="720" w:hanging="360"/>
      </w:pPr>
      <w:rPr>
        <w:rFonts w:ascii="Symbol" w:hAnsi="Symbol" w:hint="default"/>
      </w:rPr>
    </w:lvl>
    <w:lvl w:ilvl="1" w:tplc="C03E8438">
      <w:start w:val="1"/>
      <w:numFmt w:val="bullet"/>
      <w:lvlText w:val="o"/>
      <w:lvlJc w:val="left"/>
      <w:pPr>
        <w:ind w:left="1440" w:hanging="360"/>
      </w:pPr>
      <w:rPr>
        <w:rFonts w:ascii="Courier New" w:hAnsi="Courier New" w:hint="default"/>
      </w:rPr>
    </w:lvl>
    <w:lvl w:ilvl="2" w:tplc="C64604EA">
      <w:start w:val="1"/>
      <w:numFmt w:val="bullet"/>
      <w:lvlText w:val=""/>
      <w:lvlJc w:val="left"/>
      <w:pPr>
        <w:ind w:left="1494" w:hanging="360"/>
      </w:pPr>
      <w:rPr>
        <w:rFonts w:ascii="Wingdings" w:hAnsi="Wingdings" w:hint="default"/>
      </w:rPr>
    </w:lvl>
    <w:lvl w:ilvl="3" w:tplc="D152F15A">
      <w:start w:val="1"/>
      <w:numFmt w:val="bullet"/>
      <w:lvlText w:val=""/>
      <w:lvlJc w:val="left"/>
      <w:pPr>
        <w:ind w:left="2880" w:hanging="360"/>
      </w:pPr>
      <w:rPr>
        <w:rFonts w:ascii="Symbol" w:hAnsi="Symbol" w:hint="default"/>
      </w:rPr>
    </w:lvl>
    <w:lvl w:ilvl="4" w:tplc="9FF28CBC">
      <w:start w:val="1"/>
      <w:numFmt w:val="bullet"/>
      <w:lvlText w:val="o"/>
      <w:lvlJc w:val="left"/>
      <w:pPr>
        <w:ind w:left="3600" w:hanging="360"/>
      </w:pPr>
      <w:rPr>
        <w:rFonts w:ascii="Courier New" w:hAnsi="Courier New" w:hint="default"/>
      </w:rPr>
    </w:lvl>
    <w:lvl w:ilvl="5" w:tplc="8AC2D148">
      <w:start w:val="1"/>
      <w:numFmt w:val="bullet"/>
      <w:lvlText w:val=""/>
      <w:lvlJc w:val="left"/>
      <w:pPr>
        <w:ind w:left="4320" w:hanging="360"/>
      </w:pPr>
      <w:rPr>
        <w:rFonts w:ascii="Wingdings" w:hAnsi="Wingdings" w:hint="default"/>
      </w:rPr>
    </w:lvl>
    <w:lvl w:ilvl="6" w:tplc="641ACFD0">
      <w:start w:val="1"/>
      <w:numFmt w:val="bullet"/>
      <w:lvlText w:val=""/>
      <w:lvlJc w:val="left"/>
      <w:pPr>
        <w:ind w:left="5040" w:hanging="360"/>
      </w:pPr>
      <w:rPr>
        <w:rFonts w:ascii="Symbol" w:hAnsi="Symbol" w:hint="default"/>
      </w:rPr>
    </w:lvl>
    <w:lvl w:ilvl="7" w:tplc="0652C81C">
      <w:start w:val="1"/>
      <w:numFmt w:val="bullet"/>
      <w:lvlText w:val="o"/>
      <w:lvlJc w:val="left"/>
      <w:pPr>
        <w:ind w:left="5760" w:hanging="360"/>
      </w:pPr>
      <w:rPr>
        <w:rFonts w:ascii="Courier New" w:hAnsi="Courier New" w:hint="default"/>
      </w:rPr>
    </w:lvl>
    <w:lvl w:ilvl="8" w:tplc="52E0B206">
      <w:start w:val="1"/>
      <w:numFmt w:val="bullet"/>
      <w:lvlText w:val=""/>
      <w:lvlJc w:val="left"/>
      <w:pPr>
        <w:ind w:left="6480" w:hanging="360"/>
      </w:pPr>
      <w:rPr>
        <w:rFonts w:ascii="Wingdings" w:hAnsi="Wingdings" w:hint="default"/>
      </w:rPr>
    </w:lvl>
  </w:abstractNum>
  <w:abstractNum w:abstractNumId="7" w15:restartNumberingAfterBreak="0">
    <w:nsid w:val="6CD7F967"/>
    <w:multiLevelType w:val="hybridMultilevel"/>
    <w:tmpl w:val="FFFFFFFF"/>
    <w:lvl w:ilvl="0" w:tplc="DFF451B8">
      <w:start w:val="1"/>
      <w:numFmt w:val="bullet"/>
      <w:lvlText w:val=""/>
      <w:lvlJc w:val="left"/>
      <w:pPr>
        <w:ind w:left="720" w:hanging="360"/>
      </w:pPr>
      <w:rPr>
        <w:rFonts w:ascii="Symbol" w:hAnsi="Symbol" w:hint="default"/>
      </w:rPr>
    </w:lvl>
    <w:lvl w:ilvl="1" w:tplc="99BA046E">
      <w:start w:val="1"/>
      <w:numFmt w:val="bullet"/>
      <w:lvlText w:val="o"/>
      <w:lvlJc w:val="left"/>
      <w:pPr>
        <w:ind w:left="1440" w:hanging="360"/>
      </w:pPr>
      <w:rPr>
        <w:rFonts w:ascii="Courier New" w:hAnsi="Courier New" w:hint="default"/>
      </w:rPr>
    </w:lvl>
    <w:lvl w:ilvl="2" w:tplc="472A886C">
      <w:start w:val="1"/>
      <w:numFmt w:val="bullet"/>
      <w:lvlText w:val=""/>
      <w:lvlJc w:val="left"/>
      <w:pPr>
        <w:ind w:left="2160" w:hanging="360"/>
      </w:pPr>
      <w:rPr>
        <w:rFonts w:ascii="Wingdings" w:hAnsi="Wingdings" w:hint="default"/>
      </w:rPr>
    </w:lvl>
    <w:lvl w:ilvl="3" w:tplc="2AE4DE14">
      <w:start w:val="1"/>
      <w:numFmt w:val="bullet"/>
      <w:lvlText w:val=""/>
      <w:lvlJc w:val="left"/>
      <w:pPr>
        <w:ind w:left="2880" w:hanging="360"/>
      </w:pPr>
      <w:rPr>
        <w:rFonts w:ascii="Symbol" w:hAnsi="Symbol" w:hint="default"/>
      </w:rPr>
    </w:lvl>
    <w:lvl w:ilvl="4" w:tplc="6A4ED2D2">
      <w:start w:val="1"/>
      <w:numFmt w:val="bullet"/>
      <w:lvlText w:val="o"/>
      <w:lvlJc w:val="left"/>
      <w:pPr>
        <w:ind w:left="3600" w:hanging="360"/>
      </w:pPr>
      <w:rPr>
        <w:rFonts w:ascii="Courier New" w:hAnsi="Courier New" w:hint="default"/>
      </w:rPr>
    </w:lvl>
    <w:lvl w:ilvl="5" w:tplc="6E24E478">
      <w:start w:val="1"/>
      <w:numFmt w:val="bullet"/>
      <w:lvlText w:val=""/>
      <w:lvlJc w:val="left"/>
      <w:pPr>
        <w:ind w:left="4320" w:hanging="360"/>
      </w:pPr>
      <w:rPr>
        <w:rFonts w:ascii="Wingdings" w:hAnsi="Wingdings" w:hint="default"/>
      </w:rPr>
    </w:lvl>
    <w:lvl w:ilvl="6" w:tplc="5EE6FB8C">
      <w:start w:val="1"/>
      <w:numFmt w:val="bullet"/>
      <w:lvlText w:val=""/>
      <w:lvlJc w:val="left"/>
      <w:pPr>
        <w:ind w:left="5040" w:hanging="360"/>
      </w:pPr>
      <w:rPr>
        <w:rFonts w:ascii="Symbol" w:hAnsi="Symbol" w:hint="default"/>
      </w:rPr>
    </w:lvl>
    <w:lvl w:ilvl="7" w:tplc="E0860DA4">
      <w:start w:val="1"/>
      <w:numFmt w:val="bullet"/>
      <w:lvlText w:val="o"/>
      <w:lvlJc w:val="left"/>
      <w:pPr>
        <w:ind w:left="5760" w:hanging="360"/>
      </w:pPr>
      <w:rPr>
        <w:rFonts w:ascii="Courier New" w:hAnsi="Courier New" w:hint="default"/>
      </w:rPr>
    </w:lvl>
    <w:lvl w:ilvl="8" w:tplc="ABC4FCBA">
      <w:start w:val="1"/>
      <w:numFmt w:val="bullet"/>
      <w:lvlText w:val=""/>
      <w:lvlJc w:val="left"/>
      <w:pPr>
        <w:ind w:left="6480" w:hanging="360"/>
      </w:pPr>
      <w:rPr>
        <w:rFonts w:ascii="Wingdings" w:hAnsi="Wingdings" w:hint="default"/>
      </w:rPr>
    </w:lvl>
  </w:abstractNum>
  <w:abstractNum w:abstractNumId="8" w15:restartNumberingAfterBreak="0">
    <w:nsid w:val="70984EA0"/>
    <w:multiLevelType w:val="hybridMultilevel"/>
    <w:tmpl w:val="3E2ED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B46F5A"/>
    <w:multiLevelType w:val="hybridMultilevel"/>
    <w:tmpl w:val="3FFCF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9"/>
  </w:num>
  <w:num w:numId="5">
    <w:abstractNumId w:val="4"/>
  </w:num>
  <w:num w:numId="6">
    <w:abstractNumId w:val="7"/>
  </w:num>
  <w:num w:numId="7">
    <w:abstractNumId w:val="1"/>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1C"/>
    <w:rsid w:val="00033CDD"/>
    <w:rsid w:val="0007201C"/>
    <w:rsid w:val="00093F78"/>
    <w:rsid w:val="000E0B0A"/>
    <w:rsid w:val="001F7AE4"/>
    <w:rsid w:val="00296FD1"/>
    <w:rsid w:val="00391B36"/>
    <w:rsid w:val="00403184"/>
    <w:rsid w:val="00416E14"/>
    <w:rsid w:val="004A09AA"/>
    <w:rsid w:val="0059372D"/>
    <w:rsid w:val="005F3300"/>
    <w:rsid w:val="006227EB"/>
    <w:rsid w:val="006538B3"/>
    <w:rsid w:val="006E33D2"/>
    <w:rsid w:val="006F6053"/>
    <w:rsid w:val="00720462"/>
    <w:rsid w:val="00746440"/>
    <w:rsid w:val="00753E80"/>
    <w:rsid w:val="008C724C"/>
    <w:rsid w:val="00920C19"/>
    <w:rsid w:val="00976FD1"/>
    <w:rsid w:val="00992D00"/>
    <w:rsid w:val="00B0324A"/>
    <w:rsid w:val="00CD4B32"/>
    <w:rsid w:val="00D64296"/>
    <w:rsid w:val="00DA002E"/>
    <w:rsid w:val="00E536CB"/>
    <w:rsid w:val="00E70710"/>
    <w:rsid w:val="00E8274F"/>
    <w:rsid w:val="00EE3926"/>
    <w:rsid w:val="00F65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6C6E4CF9"/>
  <w15:docId w15:val="{6588CEEE-EF9E-4F49-9512-DB6C84DC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01C"/>
    <w:pPr>
      <w:jc w:val="left"/>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201C"/>
    <w:pPr>
      <w:autoSpaceDE w:val="0"/>
      <w:autoSpaceDN w:val="0"/>
      <w:adjustRightInd w:val="0"/>
      <w:jc w:val="left"/>
    </w:pPr>
    <w:rPr>
      <w:rFonts w:ascii="Calibri" w:eastAsia="Calibri" w:hAnsi="Calibri" w:cs="Calibri"/>
      <w:color w:val="000000"/>
      <w:szCs w:val="24"/>
    </w:rPr>
  </w:style>
  <w:style w:type="paragraph" w:styleId="Header">
    <w:name w:val="header"/>
    <w:basedOn w:val="Normal"/>
    <w:link w:val="HeaderChar"/>
    <w:uiPriority w:val="99"/>
    <w:unhideWhenUsed/>
    <w:rsid w:val="0007201C"/>
    <w:pPr>
      <w:tabs>
        <w:tab w:val="center" w:pos="4513"/>
        <w:tab w:val="right" w:pos="9026"/>
      </w:tabs>
    </w:pPr>
  </w:style>
  <w:style w:type="character" w:customStyle="1" w:styleId="HeaderChar">
    <w:name w:val="Header Char"/>
    <w:basedOn w:val="DefaultParagraphFont"/>
    <w:link w:val="Header"/>
    <w:uiPriority w:val="99"/>
    <w:rsid w:val="0007201C"/>
    <w:rPr>
      <w:rFonts w:ascii="Times New Roman" w:eastAsia="Times New Roman" w:hAnsi="Times New Roman" w:cs="Times New Roman"/>
      <w:szCs w:val="24"/>
    </w:rPr>
  </w:style>
  <w:style w:type="paragraph" w:styleId="Footer">
    <w:name w:val="footer"/>
    <w:basedOn w:val="Normal"/>
    <w:link w:val="FooterChar"/>
    <w:uiPriority w:val="99"/>
    <w:unhideWhenUsed/>
    <w:rsid w:val="0007201C"/>
    <w:pPr>
      <w:tabs>
        <w:tab w:val="center" w:pos="4513"/>
        <w:tab w:val="right" w:pos="9026"/>
      </w:tabs>
    </w:pPr>
  </w:style>
  <w:style w:type="character" w:customStyle="1" w:styleId="FooterChar">
    <w:name w:val="Footer Char"/>
    <w:basedOn w:val="DefaultParagraphFont"/>
    <w:link w:val="Footer"/>
    <w:uiPriority w:val="99"/>
    <w:rsid w:val="0007201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7201C"/>
    <w:rPr>
      <w:rFonts w:ascii="Tahoma" w:hAnsi="Tahoma" w:cs="Tahoma"/>
      <w:sz w:val="16"/>
      <w:szCs w:val="16"/>
    </w:rPr>
  </w:style>
  <w:style w:type="character" w:customStyle="1" w:styleId="BalloonTextChar">
    <w:name w:val="Balloon Text Char"/>
    <w:basedOn w:val="DefaultParagraphFont"/>
    <w:link w:val="BalloonText"/>
    <w:uiPriority w:val="99"/>
    <w:semiHidden/>
    <w:rsid w:val="0007201C"/>
    <w:rPr>
      <w:rFonts w:ascii="Tahoma" w:eastAsia="Times New Roman" w:hAnsi="Tahoma" w:cs="Tahoma"/>
      <w:sz w:val="16"/>
      <w:szCs w:val="16"/>
    </w:rPr>
  </w:style>
  <w:style w:type="table" w:styleId="TableGrid">
    <w:name w:val="Table Grid"/>
    <w:basedOn w:val="TableNormal"/>
    <w:uiPriority w:val="59"/>
    <w:rsid w:val="00EE3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0C19"/>
    <w:rPr>
      <w:color w:val="0000FF"/>
      <w:u w:val="single"/>
    </w:rPr>
  </w:style>
  <w:style w:type="paragraph" w:styleId="ListParagraph">
    <w:name w:val="List Paragraph"/>
    <w:basedOn w:val="Normal"/>
    <w:uiPriority w:val="34"/>
    <w:qFormat/>
    <w:rsid w:val="00920C1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080047/KCSIE_2022_revised.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080047/KCSIE_2022_revised.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arning.nspcc.org.uk/child-abuse-and-neglect/harmful-sexual-behaviour/understand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101454/Keeping_children_safe_in_education_2022.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earning.nspcc.org.uk/child-health-development/sexual-behaviour"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rning.nspcc.org.uk/child-health-development/sexual-behaviou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7fd5a7-cd88-4e00-9282-56607f57edae" xsi:nil="true"/>
    <lcf76f155ced4ddcb4097134ff3c332f xmlns="4288793e-b376-4696-906e-5db90eca81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9" ma:contentTypeDescription="Create a new document." ma:contentTypeScope="" ma:versionID="908ec3df3c963c2c1df40810f79a64e7">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73050671e4ebb4ab48c92820b73b30c4"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6dae0f-be03-45c4-8b8b-282e28f5caf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9480E-5988-42A8-976C-D8FE81167AD7}">
  <ds:schemaRefs>
    <ds:schemaRef ds:uri="http://schemas.microsoft.com/sharepoint/v3/contenttype/forms"/>
  </ds:schemaRefs>
</ds:datastoreItem>
</file>

<file path=customXml/itemProps2.xml><?xml version="1.0" encoding="utf-8"?>
<ds:datastoreItem xmlns:ds="http://schemas.openxmlformats.org/officeDocument/2006/customXml" ds:itemID="{19D19CE3-DF35-4636-A266-F977A7CF421C}">
  <ds:schemaRef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2040150b-a7a9-42fb-b2ee-09e3c5f5392f"/>
    <ds:schemaRef ds:uri="f0102bf0-5979-45cb-ad86-cc5bced4c995"/>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D65157C-F411-4A7E-875A-A1B7128C2F71}"/>
</file>

<file path=docProps/app.xml><?xml version="1.0" encoding="utf-8"?>
<Properties xmlns="http://schemas.openxmlformats.org/officeDocument/2006/extended-properties" xmlns:vt="http://schemas.openxmlformats.org/officeDocument/2006/docPropsVTypes">
  <Template>Normal</Template>
  <TotalTime>3</TotalTime>
  <Pages>8</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Waldram</dc:creator>
  <cp:lastModifiedBy>Head</cp:lastModifiedBy>
  <cp:revision>3</cp:revision>
  <cp:lastPrinted>2024-09-27T07:04:00Z</cp:lastPrinted>
  <dcterms:created xsi:type="dcterms:W3CDTF">2025-11-24T22:01:00Z</dcterms:created>
  <dcterms:modified xsi:type="dcterms:W3CDTF">2025-11-24T22:02:00Z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0x0101008E8AA7316E46474284BF0433BBA91B54</vt:lpwstr>
  </property>
  <property fmtid="{D5CDD505-2E9C-101B-9397-08002B2CF9AE}" pid="3" name="MediaServiceImageTags">
    <vt:lpwstr/>
  </property>
</Properties>
</file>