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C3" w:rsidRPr="00297A90" w:rsidRDefault="00D81C33" w:rsidP="00010FC3">
      <w:pPr>
        <w:tabs>
          <w:tab w:val="left" w:pos="426"/>
        </w:tabs>
        <w:jc w:val="center"/>
        <w:rPr>
          <w:rFonts w:ascii="Century Gothic" w:hAnsi="Century Gothic"/>
          <w:b/>
          <w:sz w:val="20"/>
          <w:szCs w:val="20"/>
        </w:rPr>
      </w:pPr>
      <w:bookmarkStart w:id="0" w:name="_GoBack"/>
      <w:bookmarkEnd w:id="0"/>
      <w:r>
        <w:rPr>
          <w:b/>
          <w:noProof/>
          <w:sz w:val="24"/>
          <w:szCs w:val="24"/>
          <w:lang w:eastAsia="en-GB"/>
        </w:rPr>
        <w:drawing>
          <wp:anchor distT="0" distB="0" distL="114300" distR="114300" simplePos="0" relativeHeight="251659264" behindDoc="1" locked="0" layoutInCell="1" allowOverlap="1" wp14:anchorId="1B78BFE7" wp14:editId="0266C63B">
            <wp:simplePos x="0" y="0"/>
            <wp:positionH relativeFrom="column">
              <wp:posOffset>1857375</wp:posOffset>
            </wp:positionH>
            <wp:positionV relativeFrom="paragraph">
              <wp:posOffset>-276860</wp:posOffset>
            </wp:positionV>
            <wp:extent cx="2130724" cy="638780"/>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S Logo.PNG"/>
                    <pic:cNvPicPr/>
                  </pic:nvPicPr>
                  <pic:blipFill>
                    <a:blip r:embed="rId8">
                      <a:extLst>
                        <a:ext uri="{28A0092B-C50C-407E-A947-70E740481C1C}">
                          <a14:useLocalDpi xmlns:a14="http://schemas.microsoft.com/office/drawing/2010/main" val="0"/>
                        </a:ext>
                      </a:extLst>
                    </a:blip>
                    <a:stretch>
                      <a:fillRect/>
                    </a:stretch>
                  </pic:blipFill>
                  <pic:spPr>
                    <a:xfrm>
                      <a:off x="0" y="0"/>
                      <a:ext cx="2130724" cy="638780"/>
                    </a:xfrm>
                    <a:prstGeom prst="rect">
                      <a:avLst/>
                    </a:prstGeom>
                  </pic:spPr>
                </pic:pic>
              </a:graphicData>
            </a:graphic>
            <wp14:sizeRelH relativeFrom="margin">
              <wp14:pctWidth>0</wp14:pctWidth>
            </wp14:sizeRelH>
            <wp14:sizeRelV relativeFrom="margin">
              <wp14:pctHeight>0</wp14:pctHeight>
            </wp14:sizeRelV>
          </wp:anchor>
        </w:drawing>
      </w:r>
    </w:p>
    <w:p w:rsidR="00297A90" w:rsidRDefault="00297A90" w:rsidP="00010FC3">
      <w:pPr>
        <w:tabs>
          <w:tab w:val="left" w:pos="426"/>
        </w:tabs>
        <w:jc w:val="center"/>
        <w:rPr>
          <w:rFonts w:ascii="Century Gothic" w:hAnsi="Century Gothic"/>
          <w:b/>
          <w:sz w:val="20"/>
          <w:szCs w:val="20"/>
        </w:rPr>
      </w:pPr>
    </w:p>
    <w:p w:rsidR="0088584C" w:rsidRPr="00297A90" w:rsidRDefault="00CE52A8" w:rsidP="00010FC3">
      <w:pPr>
        <w:tabs>
          <w:tab w:val="left" w:pos="426"/>
        </w:tabs>
        <w:jc w:val="center"/>
        <w:rPr>
          <w:rFonts w:ascii="Century Gothic" w:hAnsi="Century Gothic"/>
          <w:b/>
          <w:sz w:val="20"/>
          <w:szCs w:val="20"/>
        </w:rPr>
      </w:pPr>
      <w:r w:rsidRPr="00297A90">
        <w:rPr>
          <w:rFonts w:ascii="Century Gothic" w:hAnsi="Century Gothic"/>
          <w:b/>
          <w:sz w:val="20"/>
          <w:szCs w:val="20"/>
        </w:rPr>
        <w:t xml:space="preserve">Pupil premium </w:t>
      </w:r>
      <w:r w:rsidR="000D5562" w:rsidRPr="00297A90">
        <w:rPr>
          <w:rFonts w:ascii="Century Gothic" w:hAnsi="Century Gothic"/>
          <w:b/>
          <w:sz w:val="20"/>
          <w:szCs w:val="20"/>
        </w:rPr>
        <w:t xml:space="preserve">strategy </w:t>
      </w:r>
      <w:r w:rsidR="00AD650A">
        <w:rPr>
          <w:rFonts w:ascii="Century Gothic" w:hAnsi="Century Gothic"/>
          <w:b/>
          <w:sz w:val="20"/>
          <w:szCs w:val="20"/>
        </w:rPr>
        <w:t>2019-20</w:t>
      </w:r>
      <w:r w:rsidRPr="00297A90">
        <w:rPr>
          <w:rFonts w:ascii="Century Gothic" w:hAnsi="Century Gothic"/>
          <w:b/>
          <w:sz w:val="20"/>
          <w:szCs w:val="20"/>
        </w:rPr>
        <w:t xml:space="preserve"> </w:t>
      </w:r>
    </w:p>
    <w:tbl>
      <w:tblPr>
        <w:tblStyle w:val="TableGrid"/>
        <w:tblW w:w="10173" w:type="dxa"/>
        <w:tblLook w:val="04A0" w:firstRow="1" w:lastRow="0" w:firstColumn="1" w:lastColumn="0" w:noHBand="0" w:noVBand="1"/>
      </w:tblPr>
      <w:tblGrid>
        <w:gridCol w:w="4815"/>
        <w:gridCol w:w="5358"/>
      </w:tblGrid>
      <w:tr w:rsidR="00E64256" w:rsidRPr="00297A90" w:rsidTr="00D81C33">
        <w:trPr>
          <w:trHeight w:val="277"/>
        </w:trPr>
        <w:tc>
          <w:tcPr>
            <w:tcW w:w="10173" w:type="dxa"/>
            <w:gridSpan w:val="2"/>
            <w:shd w:val="clear" w:color="auto" w:fill="9CC2E5" w:themeFill="accent1" w:themeFillTint="99"/>
          </w:tcPr>
          <w:p w:rsidR="00E64256" w:rsidRPr="00297A90" w:rsidRDefault="00E64256" w:rsidP="00063932">
            <w:pPr>
              <w:rPr>
                <w:rFonts w:ascii="Century Gothic" w:hAnsi="Century Gothic"/>
                <w:b/>
                <w:sz w:val="20"/>
                <w:szCs w:val="20"/>
              </w:rPr>
            </w:pPr>
            <w:r w:rsidRPr="00297A90">
              <w:rPr>
                <w:rFonts w:ascii="Century Gothic" w:hAnsi="Century Gothic"/>
                <w:b/>
                <w:sz w:val="20"/>
                <w:szCs w:val="20"/>
              </w:rPr>
              <w:t xml:space="preserve">Number of pupils and pupil premium grant received </w:t>
            </w:r>
          </w:p>
        </w:tc>
      </w:tr>
      <w:tr w:rsidR="00E64256" w:rsidRPr="00297A90" w:rsidTr="00063932">
        <w:tc>
          <w:tcPr>
            <w:tcW w:w="4815" w:type="dxa"/>
          </w:tcPr>
          <w:p w:rsidR="00E64256" w:rsidRPr="00297A90" w:rsidRDefault="00E64256" w:rsidP="00063932">
            <w:pPr>
              <w:rPr>
                <w:rFonts w:ascii="Century Gothic" w:hAnsi="Century Gothic"/>
                <w:sz w:val="20"/>
                <w:szCs w:val="20"/>
              </w:rPr>
            </w:pPr>
            <w:r w:rsidRPr="00297A90">
              <w:rPr>
                <w:rFonts w:ascii="Century Gothic" w:hAnsi="Century Gothic"/>
                <w:sz w:val="20"/>
                <w:szCs w:val="20"/>
              </w:rPr>
              <w:t xml:space="preserve">Total number of pupils on role </w:t>
            </w:r>
          </w:p>
        </w:tc>
        <w:tc>
          <w:tcPr>
            <w:tcW w:w="5358" w:type="dxa"/>
          </w:tcPr>
          <w:p w:rsidR="00E64256" w:rsidRPr="00297A90" w:rsidRDefault="00E64256" w:rsidP="00860BAF">
            <w:pPr>
              <w:rPr>
                <w:rFonts w:ascii="Century Gothic" w:hAnsi="Century Gothic"/>
                <w:sz w:val="20"/>
                <w:szCs w:val="20"/>
              </w:rPr>
            </w:pPr>
          </w:p>
        </w:tc>
      </w:tr>
      <w:tr w:rsidR="00E64256" w:rsidRPr="00297A90" w:rsidTr="00063932">
        <w:tc>
          <w:tcPr>
            <w:tcW w:w="4815" w:type="dxa"/>
          </w:tcPr>
          <w:p w:rsidR="00E64256" w:rsidRPr="00297A90" w:rsidRDefault="00E64256" w:rsidP="00063932">
            <w:pPr>
              <w:rPr>
                <w:rFonts w:ascii="Century Gothic" w:hAnsi="Century Gothic"/>
                <w:sz w:val="20"/>
                <w:szCs w:val="20"/>
              </w:rPr>
            </w:pPr>
            <w:r w:rsidRPr="00297A90">
              <w:rPr>
                <w:rFonts w:ascii="Century Gothic" w:hAnsi="Century Gothic"/>
                <w:sz w:val="20"/>
                <w:szCs w:val="20"/>
              </w:rPr>
              <w:t>Total number of pupils eligible for pupil premium</w:t>
            </w:r>
            <w:r w:rsidR="00BE06CC" w:rsidRPr="00297A90">
              <w:rPr>
                <w:rFonts w:ascii="Century Gothic" w:hAnsi="Century Gothic"/>
                <w:sz w:val="20"/>
                <w:szCs w:val="20"/>
              </w:rPr>
              <w:t xml:space="preserve"> (as at January 2017 census)</w:t>
            </w:r>
          </w:p>
        </w:tc>
        <w:tc>
          <w:tcPr>
            <w:tcW w:w="5358" w:type="dxa"/>
          </w:tcPr>
          <w:p w:rsidR="006B24D8" w:rsidRPr="00297A90" w:rsidRDefault="006B24D8" w:rsidP="00203E44">
            <w:pPr>
              <w:rPr>
                <w:rFonts w:ascii="Century Gothic" w:hAnsi="Century Gothic"/>
                <w:sz w:val="20"/>
                <w:szCs w:val="20"/>
              </w:rPr>
            </w:pPr>
          </w:p>
        </w:tc>
      </w:tr>
      <w:tr w:rsidR="00E64256" w:rsidRPr="00297A90" w:rsidTr="00063932">
        <w:tc>
          <w:tcPr>
            <w:tcW w:w="4815" w:type="dxa"/>
          </w:tcPr>
          <w:p w:rsidR="00E64256" w:rsidRPr="00297A90" w:rsidRDefault="00E64256" w:rsidP="00063932">
            <w:pPr>
              <w:rPr>
                <w:rFonts w:ascii="Century Gothic" w:hAnsi="Century Gothic"/>
                <w:sz w:val="20"/>
                <w:szCs w:val="20"/>
              </w:rPr>
            </w:pPr>
            <w:r w:rsidRPr="00297A90">
              <w:rPr>
                <w:rFonts w:ascii="Century Gothic" w:hAnsi="Century Gothic"/>
                <w:sz w:val="20"/>
                <w:szCs w:val="20"/>
              </w:rPr>
              <w:t xml:space="preserve">Amount received per pupil </w:t>
            </w:r>
          </w:p>
        </w:tc>
        <w:tc>
          <w:tcPr>
            <w:tcW w:w="5358" w:type="dxa"/>
          </w:tcPr>
          <w:p w:rsidR="00BE06CC" w:rsidRPr="00297A90" w:rsidRDefault="00BE06CC" w:rsidP="00BE06CC">
            <w:pPr>
              <w:rPr>
                <w:rFonts w:ascii="Century Gothic" w:hAnsi="Century Gothic"/>
                <w:sz w:val="20"/>
                <w:szCs w:val="20"/>
              </w:rPr>
            </w:pPr>
          </w:p>
        </w:tc>
      </w:tr>
      <w:tr w:rsidR="00E64256" w:rsidRPr="00297A90" w:rsidTr="00063932">
        <w:tc>
          <w:tcPr>
            <w:tcW w:w="4815" w:type="dxa"/>
          </w:tcPr>
          <w:p w:rsidR="00E64256" w:rsidRPr="00297A90" w:rsidRDefault="00E64256" w:rsidP="00063932">
            <w:pPr>
              <w:rPr>
                <w:rFonts w:ascii="Century Gothic" w:hAnsi="Century Gothic"/>
                <w:sz w:val="20"/>
                <w:szCs w:val="20"/>
              </w:rPr>
            </w:pPr>
            <w:r w:rsidRPr="00297A90">
              <w:rPr>
                <w:rFonts w:ascii="Century Gothic" w:hAnsi="Century Gothic"/>
                <w:sz w:val="20"/>
                <w:szCs w:val="20"/>
              </w:rPr>
              <w:t xml:space="preserve">Total amount received </w:t>
            </w:r>
          </w:p>
        </w:tc>
        <w:tc>
          <w:tcPr>
            <w:tcW w:w="5358" w:type="dxa"/>
          </w:tcPr>
          <w:p w:rsidR="006513D8" w:rsidRPr="00297A90" w:rsidRDefault="006513D8" w:rsidP="00BE06CC">
            <w:pPr>
              <w:rPr>
                <w:rFonts w:ascii="Century Gothic" w:hAnsi="Century Gothic"/>
                <w:sz w:val="20"/>
                <w:szCs w:val="20"/>
              </w:rPr>
            </w:pPr>
          </w:p>
        </w:tc>
      </w:tr>
    </w:tbl>
    <w:p w:rsidR="00044540" w:rsidRPr="00297A90" w:rsidRDefault="00044540">
      <w:pPr>
        <w:rPr>
          <w:rFonts w:ascii="Century Gothic" w:hAnsi="Century Gothic"/>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173"/>
      </w:tblGrid>
      <w:tr w:rsidR="006513D8" w:rsidRPr="00297A90" w:rsidTr="006D07BB">
        <w:trPr>
          <w:trHeight w:val="412"/>
        </w:trPr>
        <w:tc>
          <w:tcPr>
            <w:tcW w:w="10173" w:type="dxa"/>
            <w:shd w:val="clear" w:color="auto" w:fill="C6D9F1"/>
            <w:vAlign w:val="center"/>
          </w:tcPr>
          <w:p w:rsidR="006513D8" w:rsidRPr="00297A90" w:rsidRDefault="00044540" w:rsidP="003F3D54">
            <w:pPr>
              <w:tabs>
                <w:tab w:val="left" w:pos="6249"/>
              </w:tabs>
              <w:spacing w:after="0"/>
              <w:rPr>
                <w:rFonts w:ascii="Century Gothic" w:hAnsi="Century Gothic"/>
                <w:b/>
                <w:sz w:val="20"/>
                <w:szCs w:val="20"/>
              </w:rPr>
            </w:pPr>
            <w:r w:rsidRPr="00297A90">
              <w:rPr>
                <w:rFonts w:ascii="Century Gothic" w:hAnsi="Century Gothic"/>
                <w:b/>
                <w:sz w:val="20"/>
                <w:szCs w:val="20"/>
              </w:rPr>
              <w:t>Summary of the barriers to educational achievem</w:t>
            </w:r>
            <w:r w:rsidR="003F3D54">
              <w:rPr>
                <w:rFonts w:ascii="Century Gothic" w:hAnsi="Century Gothic"/>
                <w:b/>
                <w:sz w:val="20"/>
                <w:szCs w:val="20"/>
              </w:rPr>
              <w:t>ent faced by eligible pupils 2019-2020</w:t>
            </w:r>
            <w:r w:rsidR="006513D8" w:rsidRPr="00297A90">
              <w:rPr>
                <w:rFonts w:ascii="Century Gothic" w:hAnsi="Century Gothic"/>
                <w:b/>
                <w:sz w:val="20"/>
                <w:szCs w:val="20"/>
              </w:rPr>
              <w:t>:</w:t>
            </w:r>
          </w:p>
        </w:tc>
      </w:tr>
      <w:tr w:rsidR="006513D8" w:rsidRPr="00297A90" w:rsidTr="006D07BB">
        <w:trPr>
          <w:trHeight w:val="1514"/>
        </w:trPr>
        <w:tc>
          <w:tcPr>
            <w:tcW w:w="10173" w:type="dxa"/>
          </w:tcPr>
          <w:p w:rsidR="006D07BB" w:rsidRPr="00297A90" w:rsidRDefault="006D07BB" w:rsidP="006D07BB">
            <w:pPr>
              <w:spacing w:after="0" w:line="276" w:lineRule="auto"/>
              <w:rPr>
                <w:rFonts w:ascii="Century Gothic" w:hAnsi="Century Gothic"/>
                <w:i/>
                <w:sz w:val="20"/>
                <w:szCs w:val="20"/>
              </w:rPr>
            </w:pPr>
            <w:r w:rsidRPr="00297A90">
              <w:rPr>
                <w:rFonts w:ascii="Century Gothic" w:hAnsi="Century Gothic"/>
                <w:i/>
                <w:sz w:val="20"/>
                <w:szCs w:val="20"/>
              </w:rPr>
              <w:t>NB:  These do not apply to every eligible pupil.</w:t>
            </w:r>
          </w:p>
          <w:p w:rsidR="00504A70" w:rsidRPr="00297A90" w:rsidRDefault="00504A70" w:rsidP="006D07BB">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Low prior attainment</w:t>
            </w:r>
          </w:p>
          <w:p w:rsidR="006D07BB" w:rsidRPr="00297A90" w:rsidRDefault="006D07BB" w:rsidP="006D07BB">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 xml:space="preserve">Poor attitudes to learning and low aspirations for future achievement </w:t>
            </w:r>
          </w:p>
          <w:p w:rsidR="006D07BB"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Inconsistent support from home, eg with homework</w:t>
            </w:r>
          </w:p>
          <w:p w:rsidR="006D07BB"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Fewer opportunities outside school, such as clubs, visits to places of interest and wider experiences that are often available to peers.</w:t>
            </w:r>
          </w:p>
          <w:p w:rsidR="006D07BB" w:rsidRPr="00297A90" w:rsidRDefault="006D07BB" w:rsidP="006D07BB">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Low self-esteem</w:t>
            </w:r>
          </w:p>
          <w:p w:rsidR="00E632AC" w:rsidRPr="00297A90" w:rsidRDefault="00E632AC" w:rsidP="006D07BB">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SEMH including attachment disorder</w:t>
            </w:r>
          </w:p>
          <w:p w:rsidR="006D07BB"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Behaviour</w:t>
            </w:r>
            <w:r w:rsidR="00504A70" w:rsidRPr="00297A90">
              <w:rPr>
                <w:rFonts w:ascii="Century Gothic" w:hAnsi="Century Gothic"/>
                <w:sz w:val="20"/>
                <w:szCs w:val="20"/>
              </w:rPr>
              <w:t>,</w:t>
            </w:r>
            <w:r w:rsidRPr="00297A90">
              <w:rPr>
                <w:rFonts w:ascii="Century Gothic" w:hAnsi="Century Gothic"/>
                <w:sz w:val="20"/>
                <w:szCs w:val="20"/>
              </w:rPr>
              <w:t xml:space="preserve"> such as anger</w:t>
            </w:r>
            <w:r w:rsidR="00504A70" w:rsidRPr="00297A90">
              <w:rPr>
                <w:rFonts w:ascii="Century Gothic" w:hAnsi="Century Gothic"/>
                <w:sz w:val="20"/>
                <w:szCs w:val="20"/>
              </w:rPr>
              <w:t>,</w:t>
            </w:r>
            <w:r w:rsidRPr="00297A90">
              <w:rPr>
                <w:rFonts w:ascii="Century Gothic" w:hAnsi="Century Gothic"/>
                <w:sz w:val="20"/>
                <w:szCs w:val="20"/>
              </w:rPr>
              <w:t xml:space="preserve"> disrupting learning  </w:t>
            </w:r>
          </w:p>
          <w:p w:rsidR="006D07BB"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Some eligible pupils also have Special Educational Needs.</w:t>
            </w:r>
          </w:p>
          <w:p w:rsidR="00044540" w:rsidRPr="00297A90" w:rsidRDefault="006D07BB"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Poor fine and gross m</w:t>
            </w:r>
            <w:r w:rsidR="00044540" w:rsidRPr="00297A90">
              <w:rPr>
                <w:rFonts w:ascii="Century Gothic" w:hAnsi="Century Gothic"/>
                <w:sz w:val="20"/>
                <w:szCs w:val="20"/>
              </w:rPr>
              <w:t xml:space="preserve">otor skills </w:t>
            </w:r>
            <w:r w:rsidRPr="00297A90">
              <w:rPr>
                <w:rFonts w:ascii="Century Gothic" w:hAnsi="Century Gothic"/>
                <w:sz w:val="20"/>
                <w:szCs w:val="20"/>
              </w:rPr>
              <w:t>which affect</w:t>
            </w:r>
            <w:r w:rsidR="00044540" w:rsidRPr="00297A90">
              <w:rPr>
                <w:rFonts w:ascii="Century Gothic" w:hAnsi="Century Gothic"/>
                <w:sz w:val="20"/>
                <w:szCs w:val="20"/>
              </w:rPr>
              <w:t xml:space="preserve"> presentation and handwriting</w:t>
            </w:r>
          </w:p>
          <w:p w:rsidR="00044540" w:rsidRPr="00297A90" w:rsidRDefault="00044540" w:rsidP="006513D8">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Language and vocabulary understanding and usage</w:t>
            </w:r>
          </w:p>
          <w:p w:rsidR="006513D8" w:rsidRPr="00297A90" w:rsidRDefault="006D07BB" w:rsidP="00044540">
            <w:pPr>
              <w:numPr>
                <w:ilvl w:val="0"/>
                <w:numId w:val="1"/>
              </w:numPr>
              <w:spacing w:after="0" w:line="276" w:lineRule="auto"/>
              <w:rPr>
                <w:rFonts w:ascii="Century Gothic" w:hAnsi="Century Gothic"/>
                <w:sz w:val="20"/>
                <w:szCs w:val="20"/>
              </w:rPr>
            </w:pPr>
            <w:r w:rsidRPr="00297A90">
              <w:rPr>
                <w:rFonts w:ascii="Century Gothic" w:hAnsi="Century Gothic"/>
                <w:sz w:val="20"/>
                <w:szCs w:val="20"/>
              </w:rPr>
              <w:t>Attendance and punctuality</w:t>
            </w:r>
          </w:p>
        </w:tc>
      </w:tr>
    </w:tbl>
    <w:p w:rsidR="00044540" w:rsidRPr="00297A90" w:rsidRDefault="00044540">
      <w:pPr>
        <w:rPr>
          <w:rFonts w:ascii="Century Gothic" w:hAnsi="Century Gothic"/>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173"/>
      </w:tblGrid>
      <w:tr w:rsidR="00044540" w:rsidRPr="00297A90" w:rsidTr="006D07BB">
        <w:trPr>
          <w:trHeight w:val="412"/>
        </w:trPr>
        <w:tc>
          <w:tcPr>
            <w:tcW w:w="10173" w:type="dxa"/>
            <w:shd w:val="clear" w:color="auto" w:fill="C6D9F1"/>
            <w:vAlign w:val="center"/>
          </w:tcPr>
          <w:p w:rsidR="00044540" w:rsidRPr="00297A90" w:rsidRDefault="00044540" w:rsidP="004F6231">
            <w:pPr>
              <w:tabs>
                <w:tab w:val="left" w:pos="6249"/>
              </w:tabs>
              <w:spacing w:after="0"/>
              <w:rPr>
                <w:rFonts w:ascii="Century Gothic" w:hAnsi="Century Gothic"/>
                <w:b/>
                <w:sz w:val="20"/>
                <w:szCs w:val="20"/>
              </w:rPr>
            </w:pPr>
            <w:r w:rsidRPr="00297A90">
              <w:rPr>
                <w:rFonts w:ascii="Century Gothic" w:hAnsi="Century Gothic"/>
                <w:b/>
                <w:sz w:val="20"/>
                <w:szCs w:val="20"/>
              </w:rPr>
              <w:t>Objectives in spending PPG 201</w:t>
            </w:r>
            <w:r w:rsidR="003F3D54">
              <w:rPr>
                <w:rFonts w:ascii="Century Gothic" w:hAnsi="Century Gothic"/>
                <w:b/>
                <w:sz w:val="20"/>
                <w:szCs w:val="20"/>
              </w:rPr>
              <w:t>9-2020</w:t>
            </w:r>
            <w:r w:rsidRPr="00297A90">
              <w:rPr>
                <w:rFonts w:ascii="Century Gothic" w:hAnsi="Century Gothic"/>
                <w:b/>
                <w:sz w:val="20"/>
                <w:szCs w:val="20"/>
              </w:rPr>
              <w:t>:</w:t>
            </w:r>
          </w:p>
        </w:tc>
      </w:tr>
      <w:tr w:rsidR="00044540" w:rsidRPr="00297A90" w:rsidTr="006D07BB">
        <w:trPr>
          <w:trHeight w:val="1514"/>
        </w:trPr>
        <w:tc>
          <w:tcPr>
            <w:tcW w:w="10173" w:type="dxa"/>
          </w:tcPr>
          <w:p w:rsidR="006D07BB" w:rsidRPr="00297A90" w:rsidRDefault="006D07BB" w:rsidP="006D07BB">
            <w:pPr>
              <w:pStyle w:val="ListParagraph"/>
              <w:numPr>
                <w:ilvl w:val="0"/>
                <w:numId w:val="1"/>
              </w:numPr>
              <w:ind w:left="357" w:hanging="357"/>
              <w:rPr>
                <w:rFonts w:ascii="Century Gothic" w:hAnsi="Century Gothic"/>
                <w:sz w:val="20"/>
                <w:szCs w:val="20"/>
              </w:rPr>
            </w:pPr>
            <w:r w:rsidRPr="00297A90">
              <w:rPr>
                <w:rFonts w:ascii="Century Gothic" w:hAnsi="Century Gothic"/>
                <w:sz w:val="20"/>
                <w:szCs w:val="20"/>
              </w:rPr>
              <w:t>To ensure that progress of eligible pupils (FSM &amp; Ever6) is at least as good, and often better than other pupils, in order to diminish the difference.</w:t>
            </w:r>
          </w:p>
          <w:p w:rsidR="006D07BB" w:rsidRPr="00297A90" w:rsidRDefault="006D07BB" w:rsidP="006D07BB">
            <w:pPr>
              <w:pStyle w:val="ListParagraph"/>
              <w:numPr>
                <w:ilvl w:val="0"/>
                <w:numId w:val="1"/>
              </w:numPr>
              <w:ind w:left="357" w:hanging="357"/>
              <w:rPr>
                <w:rFonts w:ascii="Century Gothic" w:hAnsi="Century Gothic"/>
                <w:sz w:val="20"/>
                <w:szCs w:val="20"/>
              </w:rPr>
            </w:pPr>
            <w:r w:rsidRPr="00297A90">
              <w:rPr>
                <w:rFonts w:ascii="Century Gothic" w:hAnsi="Century Gothic"/>
                <w:sz w:val="20"/>
                <w:szCs w:val="20"/>
              </w:rPr>
              <w:t>For the attainment of eligible pupils to be in line with national expectations in reading, writing and maths.</w:t>
            </w:r>
          </w:p>
          <w:p w:rsidR="006D07BB" w:rsidRPr="00297A90" w:rsidRDefault="006D07BB" w:rsidP="006D07BB">
            <w:pPr>
              <w:pStyle w:val="ListParagraph"/>
              <w:numPr>
                <w:ilvl w:val="0"/>
                <w:numId w:val="1"/>
              </w:numPr>
              <w:ind w:left="357" w:hanging="357"/>
              <w:rPr>
                <w:rFonts w:ascii="Century Gothic" w:hAnsi="Century Gothic"/>
                <w:sz w:val="20"/>
                <w:szCs w:val="20"/>
              </w:rPr>
            </w:pPr>
            <w:r w:rsidRPr="00297A90">
              <w:rPr>
                <w:rFonts w:ascii="Century Gothic" w:hAnsi="Century Gothic"/>
                <w:sz w:val="20"/>
                <w:szCs w:val="20"/>
              </w:rPr>
              <w:t>To enable equal access to wider educational provision and extra-curricular opportunities provided by the school and outside school, regardless of children’s financial circumstances.</w:t>
            </w:r>
          </w:p>
          <w:p w:rsidR="00044540" w:rsidRPr="00297A90" w:rsidRDefault="00044540" w:rsidP="006D07BB">
            <w:pPr>
              <w:numPr>
                <w:ilvl w:val="0"/>
                <w:numId w:val="1"/>
              </w:numPr>
              <w:spacing w:after="0" w:line="240" w:lineRule="auto"/>
              <w:ind w:left="357" w:hanging="357"/>
              <w:rPr>
                <w:rFonts w:ascii="Century Gothic" w:hAnsi="Century Gothic"/>
                <w:sz w:val="20"/>
                <w:szCs w:val="20"/>
              </w:rPr>
            </w:pPr>
            <w:r w:rsidRPr="00297A90">
              <w:rPr>
                <w:rFonts w:ascii="Century Gothic" w:hAnsi="Century Gothic"/>
                <w:sz w:val="20"/>
                <w:szCs w:val="20"/>
              </w:rPr>
              <w:t xml:space="preserve">To enhance self-esteem and build confidence </w:t>
            </w:r>
          </w:p>
          <w:p w:rsidR="00044540" w:rsidRPr="00297A90" w:rsidRDefault="00044540" w:rsidP="006D07BB">
            <w:pPr>
              <w:numPr>
                <w:ilvl w:val="0"/>
                <w:numId w:val="1"/>
              </w:numPr>
              <w:spacing w:after="0" w:line="240" w:lineRule="auto"/>
              <w:ind w:left="357" w:hanging="357"/>
              <w:rPr>
                <w:rFonts w:ascii="Century Gothic" w:hAnsi="Century Gothic"/>
                <w:sz w:val="20"/>
                <w:szCs w:val="20"/>
              </w:rPr>
            </w:pPr>
            <w:r w:rsidRPr="00297A90">
              <w:rPr>
                <w:rFonts w:ascii="Century Gothic" w:hAnsi="Century Gothic"/>
                <w:sz w:val="20"/>
                <w:szCs w:val="20"/>
              </w:rPr>
              <w:t xml:space="preserve">To develop motor skills </w:t>
            </w:r>
          </w:p>
          <w:p w:rsidR="00044540" w:rsidRPr="00297A90" w:rsidRDefault="00044540" w:rsidP="006D07BB">
            <w:pPr>
              <w:numPr>
                <w:ilvl w:val="0"/>
                <w:numId w:val="1"/>
              </w:numPr>
              <w:spacing w:after="0" w:line="240" w:lineRule="auto"/>
              <w:ind w:left="357" w:hanging="357"/>
              <w:rPr>
                <w:rFonts w:ascii="Century Gothic" w:hAnsi="Century Gothic"/>
                <w:sz w:val="20"/>
                <w:szCs w:val="20"/>
              </w:rPr>
            </w:pPr>
            <w:r w:rsidRPr="00297A90">
              <w:rPr>
                <w:rFonts w:ascii="Century Gothic" w:hAnsi="Century Gothic"/>
                <w:sz w:val="20"/>
                <w:szCs w:val="20"/>
              </w:rPr>
              <w:t>To provide s</w:t>
            </w:r>
            <w:r w:rsidR="006D07BB" w:rsidRPr="00297A90">
              <w:rPr>
                <w:rFonts w:ascii="Century Gothic" w:hAnsi="Century Gothic"/>
                <w:sz w:val="20"/>
                <w:szCs w:val="20"/>
              </w:rPr>
              <w:t>upport for effectively managing behaviour, particularly at lunch times.</w:t>
            </w:r>
            <w:r w:rsidRPr="00297A90">
              <w:rPr>
                <w:rFonts w:ascii="Century Gothic" w:hAnsi="Century Gothic"/>
                <w:sz w:val="20"/>
                <w:szCs w:val="20"/>
              </w:rPr>
              <w:t xml:space="preserve"> </w:t>
            </w:r>
          </w:p>
          <w:p w:rsidR="00044540" w:rsidRPr="00297A90" w:rsidRDefault="00044540" w:rsidP="006D07BB">
            <w:pPr>
              <w:numPr>
                <w:ilvl w:val="0"/>
                <w:numId w:val="1"/>
              </w:numPr>
              <w:spacing w:after="0" w:line="240" w:lineRule="auto"/>
              <w:ind w:left="357" w:hanging="357"/>
              <w:rPr>
                <w:rFonts w:ascii="Century Gothic" w:hAnsi="Century Gothic"/>
                <w:sz w:val="20"/>
                <w:szCs w:val="20"/>
              </w:rPr>
            </w:pPr>
            <w:r w:rsidRPr="00297A90">
              <w:rPr>
                <w:rFonts w:ascii="Century Gothic" w:hAnsi="Century Gothic"/>
                <w:sz w:val="20"/>
                <w:szCs w:val="20"/>
              </w:rPr>
              <w:t xml:space="preserve">To ensure disadvantaged pupils make accelerated progress towards a good level of development at the end of the foundation stage </w:t>
            </w:r>
          </w:p>
          <w:p w:rsidR="004F6231" w:rsidRPr="00297A90" w:rsidRDefault="004F6231" w:rsidP="004F6231">
            <w:pPr>
              <w:spacing w:after="0" w:line="240" w:lineRule="auto"/>
              <w:ind w:left="357"/>
              <w:rPr>
                <w:rFonts w:ascii="Century Gothic" w:hAnsi="Century Gothic"/>
                <w:sz w:val="20"/>
                <w:szCs w:val="20"/>
              </w:rPr>
            </w:pPr>
          </w:p>
        </w:tc>
      </w:tr>
    </w:tbl>
    <w:p w:rsidR="005A1FE3" w:rsidRPr="00297A90" w:rsidRDefault="005A1FE3">
      <w:pPr>
        <w:rPr>
          <w:rFonts w:ascii="Century Gothic" w:hAnsi="Century Gothic"/>
          <w:b/>
          <w:sz w:val="20"/>
          <w:szCs w:val="20"/>
        </w:rPr>
      </w:pPr>
    </w:p>
    <w:p w:rsidR="001078E8" w:rsidRPr="00297A90" w:rsidRDefault="001078E8">
      <w:pPr>
        <w:rPr>
          <w:rFonts w:ascii="Century Gothic" w:hAnsi="Century Gothic"/>
          <w:b/>
          <w:sz w:val="20"/>
          <w:szCs w:val="20"/>
        </w:rPr>
      </w:pPr>
      <w:r w:rsidRPr="00297A90">
        <w:rPr>
          <w:rFonts w:ascii="Century Gothic" w:hAnsi="Century Gothic"/>
          <w:b/>
          <w:sz w:val="20"/>
          <w:szCs w:val="20"/>
        </w:rPr>
        <w:t>What are we using our Pupil Premium funding for 201</w:t>
      </w:r>
      <w:r w:rsidR="004F6231" w:rsidRPr="00297A90">
        <w:rPr>
          <w:rFonts w:ascii="Century Gothic" w:hAnsi="Century Gothic"/>
          <w:b/>
          <w:sz w:val="20"/>
          <w:szCs w:val="20"/>
        </w:rPr>
        <w:t>8</w:t>
      </w:r>
      <w:r w:rsidRPr="00297A90">
        <w:rPr>
          <w:rFonts w:ascii="Century Gothic" w:hAnsi="Century Gothic"/>
          <w:b/>
          <w:sz w:val="20"/>
          <w:szCs w:val="20"/>
        </w:rPr>
        <w:t>/1</w:t>
      </w:r>
      <w:r w:rsidR="004F6231" w:rsidRPr="00297A90">
        <w:rPr>
          <w:rFonts w:ascii="Century Gothic" w:hAnsi="Century Gothic"/>
          <w:b/>
          <w:sz w:val="20"/>
          <w:szCs w:val="20"/>
        </w:rPr>
        <w:t>9</w:t>
      </w:r>
      <w:r w:rsidRPr="00297A90">
        <w:rPr>
          <w:rFonts w:ascii="Century Gothic" w:hAnsi="Century Gothic"/>
          <w:b/>
          <w:sz w:val="20"/>
          <w:szCs w:val="20"/>
        </w:rPr>
        <w:t xml:space="preserve"> academic year?</w:t>
      </w:r>
    </w:p>
    <w:p w:rsidR="001078E8" w:rsidRPr="00297A90" w:rsidRDefault="001078E8" w:rsidP="00492E39">
      <w:pPr>
        <w:pStyle w:val="ListParagraph"/>
        <w:numPr>
          <w:ilvl w:val="0"/>
          <w:numId w:val="12"/>
        </w:numPr>
        <w:rPr>
          <w:rFonts w:ascii="Century Gothic" w:hAnsi="Century Gothic"/>
          <w:sz w:val="20"/>
          <w:szCs w:val="20"/>
        </w:rPr>
      </w:pPr>
      <w:r w:rsidRPr="00297A90">
        <w:rPr>
          <w:rFonts w:ascii="Century Gothic" w:hAnsi="Century Gothic"/>
          <w:b/>
          <w:sz w:val="20"/>
          <w:szCs w:val="20"/>
        </w:rPr>
        <w:t xml:space="preserve">Learning interventions – </w:t>
      </w:r>
      <w:r w:rsidRPr="00297A90">
        <w:rPr>
          <w:rFonts w:ascii="Century Gothic" w:hAnsi="Century Gothic"/>
          <w:sz w:val="20"/>
          <w:szCs w:val="20"/>
        </w:rPr>
        <w:t>where we will support our children to close gaps in their learning</w:t>
      </w:r>
    </w:p>
    <w:p w:rsidR="001078E8" w:rsidRPr="00297A90" w:rsidRDefault="001078E8" w:rsidP="00492E39">
      <w:pPr>
        <w:pStyle w:val="ListParagraph"/>
        <w:numPr>
          <w:ilvl w:val="0"/>
          <w:numId w:val="12"/>
        </w:numPr>
        <w:rPr>
          <w:rFonts w:ascii="Century Gothic" w:hAnsi="Century Gothic"/>
          <w:sz w:val="20"/>
          <w:szCs w:val="20"/>
        </w:rPr>
      </w:pPr>
      <w:r w:rsidRPr="00297A90">
        <w:rPr>
          <w:rFonts w:ascii="Century Gothic" w:hAnsi="Century Gothic"/>
          <w:b/>
          <w:sz w:val="20"/>
          <w:szCs w:val="20"/>
        </w:rPr>
        <w:t xml:space="preserve">Behaviour interventions - </w:t>
      </w:r>
      <w:r w:rsidRPr="00297A90">
        <w:rPr>
          <w:rFonts w:ascii="Century Gothic" w:hAnsi="Century Gothic"/>
          <w:sz w:val="20"/>
          <w:szCs w:val="20"/>
        </w:rPr>
        <w:t>where we support children with emotional and behavioural issues they are facing.</w:t>
      </w:r>
    </w:p>
    <w:p w:rsidR="006D07BB" w:rsidRPr="00297A90" w:rsidRDefault="001078E8" w:rsidP="00492E39">
      <w:pPr>
        <w:pStyle w:val="ListParagraph"/>
        <w:numPr>
          <w:ilvl w:val="0"/>
          <w:numId w:val="12"/>
        </w:numPr>
        <w:rPr>
          <w:rFonts w:ascii="Century Gothic" w:hAnsi="Century Gothic"/>
          <w:sz w:val="20"/>
          <w:szCs w:val="20"/>
        </w:rPr>
      </w:pPr>
      <w:r w:rsidRPr="00297A90">
        <w:rPr>
          <w:rFonts w:ascii="Century Gothic" w:hAnsi="Century Gothic"/>
          <w:b/>
          <w:sz w:val="20"/>
          <w:szCs w:val="20"/>
        </w:rPr>
        <w:t>Wider opportunities</w:t>
      </w:r>
      <w:r w:rsidRPr="00297A90">
        <w:rPr>
          <w:rFonts w:ascii="Century Gothic" w:hAnsi="Century Gothic"/>
          <w:sz w:val="20"/>
          <w:szCs w:val="20"/>
        </w:rPr>
        <w:t xml:space="preserve"> – where we provide our pupils with wider opportunities as part of the curriculum </w:t>
      </w:r>
    </w:p>
    <w:p w:rsidR="00492E39" w:rsidRPr="00297A90" w:rsidRDefault="00492E39" w:rsidP="00492E39">
      <w:pPr>
        <w:rPr>
          <w:rFonts w:ascii="Century Gothic" w:hAnsi="Century Gothic"/>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173"/>
      </w:tblGrid>
      <w:tr w:rsidR="006513D8" w:rsidRPr="00297A90" w:rsidTr="001078E8">
        <w:trPr>
          <w:trHeight w:val="233"/>
        </w:trPr>
        <w:tc>
          <w:tcPr>
            <w:tcW w:w="10173" w:type="dxa"/>
            <w:shd w:val="clear" w:color="auto" w:fill="C6D9F1"/>
            <w:vAlign w:val="center"/>
          </w:tcPr>
          <w:p w:rsidR="006513D8" w:rsidRPr="00297A90" w:rsidRDefault="006513D8" w:rsidP="00504A70">
            <w:pPr>
              <w:tabs>
                <w:tab w:val="left" w:pos="6249"/>
              </w:tabs>
              <w:spacing w:after="0"/>
              <w:rPr>
                <w:rFonts w:ascii="Century Gothic" w:hAnsi="Century Gothic"/>
                <w:b/>
                <w:sz w:val="20"/>
                <w:szCs w:val="20"/>
              </w:rPr>
            </w:pPr>
            <w:r w:rsidRPr="00297A90">
              <w:rPr>
                <w:rFonts w:ascii="Century Gothic" w:hAnsi="Century Gothic"/>
                <w:b/>
                <w:sz w:val="20"/>
                <w:szCs w:val="20"/>
              </w:rPr>
              <w:lastRenderedPageBreak/>
              <w:t>Nature of support 201</w:t>
            </w:r>
            <w:r w:rsidR="00AD650A">
              <w:rPr>
                <w:rFonts w:ascii="Century Gothic" w:hAnsi="Century Gothic"/>
                <w:b/>
                <w:sz w:val="20"/>
                <w:szCs w:val="20"/>
              </w:rPr>
              <w:t>9-2020</w:t>
            </w:r>
          </w:p>
        </w:tc>
      </w:tr>
      <w:tr w:rsidR="006513D8" w:rsidRPr="00297A90" w:rsidTr="006D07BB">
        <w:trPr>
          <w:trHeight w:val="1153"/>
        </w:trPr>
        <w:tc>
          <w:tcPr>
            <w:tcW w:w="10173" w:type="dxa"/>
          </w:tcPr>
          <w:p w:rsidR="006D07BB" w:rsidRPr="00297A90" w:rsidRDefault="006D07BB"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Provision of additional Learning Support staff to reduce pupil:</w:t>
            </w:r>
            <w:r w:rsidR="00C431C3" w:rsidRPr="00297A90">
              <w:rPr>
                <w:rFonts w:ascii="Century Gothic" w:hAnsi="Century Gothic"/>
                <w:sz w:val="20"/>
                <w:szCs w:val="20"/>
              </w:rPr>
              <w:t xml:space="preserve"> </w:t>
            </w:r>
            <w:r w:rsidRPr="00297A90">
              <w:rPr>
                <w:rFonts w:ascii="Century Gothic" w:hAnsi="Century Gothic"/>
                <w:sz w:val="20"/>
                <w:szCs w:val="20"/>
              </w:rPr>
              <w:t>adult ratios and provide additional targeted pupil support and intervention in school and after school.</w:t>
            </w:r>
          </w:p>
          <w:p w:rsidR="008A7113" w:rsidRPr="00297A90" w:rsidRDefault="008A7113" w:rsidP="008A7113">
            <w:pPr>
              <w:pStyle w:val="ListParagraph"/>
              <w:ind w:left="360"/>
              <w:rPr>
                <w:rFonts w:ascii="Century Gothic" w:hAnsi="Century Gothic"/>
                <w:sz w:val="20"/>
                <w:szCs w:val="20"/>
              </w:rPr>
            </w:pPr>
          </w:p>
          <w:p w:rsidR="00504A70" w:rsidRPr="00297A90" w:rsidRDefault="00504A70"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Provision of additional teaching staff in Year 6, where there is a relatively high proportion of eligible pupils.</w:t>
            </w:r>
          </w:p>
          <w:p w:rsidR="006D07BB" w:rsidRPr="00297A90" w:rsidRDefault="006D07BB" w:rsidP="007459F4">
            <w:pPr>
              <w:pStyle w:val="ListParagraph"/>
              <w:ind w:left="360"/>
              <w:rPr>
                <w:rFonts w:ascii="Century Gothic" w:hAnsi="Century Gothic"/>
                <w:sz w:val="20"/>
                <w:szCs w:val="20"/>
              </w:rPr>
            </w:pPr>
          </w:p>
          <w:p w:rsidR="006D07BB" w:rsidRPr="00297A90" w:rsidRDefault="006D07BB" w:rsidP="007459F4">
            <w:pPr>
              <w:pStyle w:val="ListParagraph"/>
              <w:numPr>
                <w:ilvl w:val="0"/>
                <w:numId w:val="3"/>
              </w:numPr>
              <w:ind w:left="360"/>
              <w:rPr>
                <w:rFonts w:ascii="Century Gothic" w:hAnsi="Century Gothic"/>
                <w:sz w:val="20"/>
                <w:szCs w:val="20"/>
              </w:rPr>
            </w:pPr>
            <w:r w:rsidRPr="00297A90">
              <w:rPr>
                <w:rFonts w:ascii="Century Gothic" w:hAnsi="Century Gothic"/>
                <w:sz w:val="20"/>
                <w:szCs w:val="20"/>
              </w:rPr>
              <w:t>Support for children and their families, to help them overcome difficulties at home and support those children and families with emotional or social difficulties:</w:t>
            </w:r>
          </w:p>
          <w:p w:rsidR="006D07BB" w:rsidRPr="00297A90" w:rsidRDefault="006D07BB" w:rsidP="008A7113">
            <w:pPr>
              <w:spacing w:after="0" w:line="240" w:lineRule="auto"/>
              <w:ind w:left="360"/>
              <w:rPr>
                <w:rFonts w:ascii="Century Gothic" w:hAnsi="Century Gothic"/>
                <w:sz w:val="20"/>
                <w:szCs w:val="20"/>
              </w:rPr>
            </w:pPr>
            <w:r w:rsidRPr="00297A90">
              <w:rPr>
                <w:rFonts w:ascii="Century Gothic" w:hAnsi="Century Gothic"/>
                <w:sz w:val="20"/>
                <w:szCs w:val="20"/>
              </w:rPr>
              <w:t xml:space="preserve">- </w:t>
            </w:r>
            <w:r w:rsidR="002E45A4" w:rsidRPr="00297A90">
              <w:rPr>
                <w:rFonts w:ascii="Century Gothic" w:hAnsi="Century Gothic"/>
                <w:sz w:val="20"/>
                <w:szCs w:val="20"/>
              </w:rPr>
              <w:t xml:space="preserve">support from SFSS or other agencies </w:t>
            </w:r>
          </w:p>
          <w:p w:rsidR="006D07BB" w:rsidRPr="00297A90" w:rsidRDefault="002E45A4" w:rsidP="008A7113">
            <w:pPr>
              <w:spacing w:after="0" w:line="240" w:lineRule="auto"/>
              <w:ind w:left="360"/>
              <w:rPr>
                <w:rFonts w:ascii="Century Gothic" w:hAnsi="Century Gothic"/>
                <w:sz w:val="20"/>
                <w:szCs w:val="20"/>
              </w:rPr>
            </w:pPr>
            <w:r w:rsidRPr="00297A90">
              <w:rPr>
                <w:rFonts w:ascii="Century Gothic" w:hAnsi="Century Gothic"/>
                <w:sz w:val="20"/>
                <w:szCs w:val="20"/>
              </w:rPr>
              <w:t>- Trained ELSA specialist in school</w:t>
            </w:r>
          </w:p>
          <w:p w:rsidR="002E45A4" w:rsidRPr="00297A90" w:rsidRDefault="002E45A4" w:rsidP="007459F4">
            <w:pPr>
              <w:spacing w:after="0" w:line="240" w:lineRule="auto"/>
              <w:rPr>
                <w:rFonts w:ascii="Century Gothic" w:hAnsi="Century Gothic"/>
                <w:sz w:val="20"/>
                <w:szCs w:val="20"/>
              </w:rPr>
            </w:pPr>
          </w:p>
          <w:p w:rsidR="006D07BB" w:rsidRPr="00297A90" w:rsidRDefault="006D07BB"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Financial assistance to enable:</w:t>
            </w:r>
          </w:p>
          <w:p w:rsidR="006D07BB" w:rsidRPr="00297A90" w:rsidRDefault="006D07BB" w:rsidP="008A7113">
            <w:pPr>
              <w:spacing w:after="0" w:line="240" w:lineRule="auto"/>
              <w:ind w:left="360"/>
              <w:rPr>
                <w:rFonts w:ascii="Century Gothic" w:hAnsi="Century Gothic"/>
                <w:sz w:val="20"/>
                <w:szCs w:val="20"/>
              </w:rPr>
            </w:pPr>
            <w:r w:rsidRPr="00297A90">
              <w:rPr>
                <w:rFonts w:ascii="Century Gothic" w:hAnsi="Century Gothic"/>
                <w:sz w:val="20"/>
                <w:szCs w:val="20"/>
              </w:rPr>
              <w:t>- the purchasing of school uniform or kit</w:t>
            </w:r>
          </w:p>
          <w:p w:rsidR="006D07BB" w:rsidRPr="00297A90" w:rsidRDefault="006D07BB" w:rsidP="008A7113">
            <w:pPr>
              <w:spacing w:after="0" w:line="240" w:lineRule="auto"/>
              <w:ind w:left="360"/>
              <w:rPr>
                <w:rFonts w:ascii="Century Gothic" w:hAnsi="Century Gothic"/>
                <w:sz w:val="20"/>
                <w:szCs w:val="20"/>
              </w:rPr>
            </w:pPr>
            <w:r w:rsidRPr="00297A90">
              <w:rPr>
                <w:rFonts w:ascii="Century Gothic" w:hAnsi="Century Gothic"/>
                <w:sz w:val="20"/>
                <w:szCs w:val="20"/>
              </w:rPr>
              <w:t>- subsidising trips/residential visits.</w:t>
            </w:r>
          </w:p>
          <w:p w:rsidR="006D07BB" w:rsidRPr="00297A90" w:rsidRDefault="006D07BB" w:rsidP="007459F4">
            <w:pPr>
              <w:spacing w:after="0" w:line="240" w:lineRule="auto"/>
              <w:rPr>
                <w:rFonts w:ascii="Century Gothic" w:hAnsi="Century Gothic"/>
                <w:sz w:val="20"/>
                <w:szCs w:val="20"/>
              </w:rPr>
            </w:pPr>
          </w:p>
          <w:p w:rsidR="006D07BB" w:rsidRPr="00297A90" w:rsidRDefault="006D07BB"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Purchasing of educational resources (such as books, equipment, IT) aimed at supporting these pupils in school.</w:t>
            </w:r>
          </w:p>
          <w:p w:rsidR="006D07BB" w:rsidRPr="00297A90" w:rsidRDefault="006D07BB" w:rsidP="007459F4">
            <w:pPr>
              <w:spacing w:after="0" w:line="240" w:lineRule="auto"/>
              <w:rPr>
                <w:rFonts w:ascii="Century Gothic" w:hAnsi="Century Gothic"/>
                <w:sz w:val="20"/>
                <w:szCs w:val="20"/>
              </w:rPr>
            </w:pPr>
          </w:p>
          <w:p w:rsidR="006D07BB" w:rsidRPr="00297A90" w:rsidRDefault="006D07BB" w:rsidP="007459F4">
            <w:pPr>
              <w:pStyle w:val="ListParagraph"/>
              <w:numPr>
                <w:ilvl w:val="0"/>
                <w:numId w:val="4"/>
              </w:numPr>
              <w:ind w:left="360"/>
              <w:rPr>
                <w:rFonts w:ascii="Century Gothic" w:hAnsi="Century Gothic"/>
                <w:sz w:val="20"/>
                <w:szCs w:val="20"/>
              </w:rPr>
            </w:pPr>
            <w:r w:rsidRPr="00297A90">
              <w:rPr>
                <w:rFonts w:ascii="Century Gothic" w:hAnsi="Century Gothic"/>
                <w:sz w:val="20"/>
                <w:szCs w:val="20"/>
              </w:rPr>
              <w:t>Provision of additional non-contact time for teachers to meet with disadvantaged pupils, identify barriers to learning and ways of overcoming these barriers.</w:t>
            </w:r>
          </w:p>
          <w:p w:rsidR="006513D8" w:rsidRPr="00297A90" w:rsidRDefault="006513D8" w:rsidP="007459F4">
            <w:pPr>
              <w:spacing w:after="0"/>
              <w:rPr>
                <w:rFonts w:ascii="Century Gothic" w:hAnsi="Century Gothic"/>
                <w:sz w:val="20"/>
                <w:szCs w:val="20"/>
              </w:rPr>
            </w:pPr>
            <w:r w:rsidRPr="00297A90">
              <w:rPr>
                <w:rFonts w:ascii="Century Gothic" w:hAnsi="Century Gothic"/>
                <w:sz w:val="20"/>
                <w:szCs w:val="20"/>
              </w:rPr>
              <w:t xml:space="preserve"> </w:t>
            </w:r>
          </w:p>
        </w:tc>
      </w:tr>
    </w:tbl>
    <w:p w:rsidR="006842CC" w:rsidRPr="00297A90" w:rsidRDefault="006842CC" w:rsidP="00BF3EC6">
      <w:pPr>
        <w:pStyle w:val="Default"/>
        <w:rPr>
          <w:rFonts w:ascii="Century Gothic" w:hAnsi="Century Gothic"/>
          <w:sz w:val="20"/>
          <w:szCs w:val="20"/>
        </w:rPr>
      </w:pPr>
    </w:p>
    <w:p w:rsidR="00BF3EC6" w:rsidRPr="00297A90" w:rsidRDefault="00BF3EC6" w:rsidP="00BF3EC6">
      <w:pPr>
        <w:pStyle w:val="Default"/>
        <w:rPr>
          <w:rFonts w:ascii="Century Gothic" w:hAnsi="Century Gothic"/>
          <w:sz w:val="20"/>
          <w:szCs w:val="20"/>
        </w:rPr>
      </w:pPr>
      <w:r w:rsidRPr="00297A90">
        <w:rPr>
          <w:rFonts w:ascii="Century Gothic" w:hAnsi="Century Gothic"/>
          <w:sz w:val="20"/>
          <w:szCs w:val="20"/>
        </w:rPr>
        <w:t xml:space="preserve">Interventions or projects to support disadvantaged pupils at Lambley Primary School are selected based on the evidence of their high impact and low cost funding. Evidence of the effectiveness of these interventions has been taken from the Education Endowment Foundation Teaching and Learning tool kit. </w:t>
      </w:r>
    </w:p>
    <w:p w:rsidR="00BF3EC6" w:rsidRPr="00297A90" w:rsidRDefault="00BF3EC6" w:rsidP="00BF3EC6">
      <w:pPr>
        <w:pStyle w:val="Default"/>
        <w:rPr>
          <w:rFonts w:ascii="Century Gothic" w:hAnsi="Century Gothic"/>
          <w:sz w:val="20"/>
          <w:szCs w:val="20"/>
        </w:rPr>
      </w:pPr>
    </w:p>
    <w:p w:rsidR="00BF3EC6" w:rsidRDefault="002E45A4" w:rsidP="00BF3EC6">
      <w:pPr>
        <w:pStyle w:val="Default"/>
        <w:rPr>
          <w:rFonts w:ascii="Century Gothic" w:hAnsi="Century Gothic"/>
          <w:b/>
          <w:sz w:val="20"/>
          <w:szCs w:val="20"/>
          <w:u w:val="single"/>
        </w:rPr>
      </w:pPr>
      <w:r w:rsidRPr="00297A90">
        <w:rPr>
          <w:rFonts w:ascii="Century Gothic" w:hAnsi="Century Gothic"/>
          <w:b/>
          <w:sz w:val="20"/>
          <w:szCs w:val="20"/>
          <w:u w:val="single"/>
        </w:rPr>
        <w:t>What is the</w:t>
      </w:r>
      <w:r w:rsidR="00BF3EC6" w:rsidRPr="00297A90">
        <w:rPr>
          <w:rFonts w:ascii="Century Gothic" w:hAnsi="Century Gothic"/>
          <w:b/>
          <w:sz w:val="20"/>
          <w:szCs w:val="20"/>
          <w:u w:val="single"/>
        </w:rPr>
        <w:t xml:space="preserve"> </w:t>
      </w:r>
      <w:r w:rsidRPr="00297A90">
        <w:rPr>
          <w:rFonts w:ascii="Century Gothic" w:hAnsi="Century Gothic"/>
          <w:b/>
          <w:sz w:val="20"/>
          <w:szCs w:val="20"/>
          <w:u w:val="single"/>
        </w:rPr>
        <w:t>Education Endowment Foundation Toolkit</w:t>
      </w:r>
      <w:r w:rsidR="00BF3EC6" w:rsidRPr="00297A90">
        <w:rPr>
          <w:rFonts w:ascii="Century Gothic" w:hAnsi="Century Gothic"/>
          <w:b/>
          <w:sz w:val="20"/>
          <w:szCs w:val="20"/>
          <w:u w:val="single"/>
        </w:rPr>
        <w:t>?</w:t>
      </w:r>
    </w:p>
    <w:p w:rsidR="00297A90" w:rsidRPr="00297A90" w:rsidRDefault="00297A90" w:rsidP="00BF3EC6">
      <w:pPr>
        <w:pStyle w:val="Default"/>
        <w:rPr>
          <w:rFonts w:ascii="Century Gothic" w:hAnsi="Century Gothic"/>
          <w:b/>
          <w:sz w:val="20"/>
          <w:szCs w:val="20"/>
          <w:u w:val="single"/>
        </w:rPr>
      </w:pPr>
    </w:p>
    <w:p w:rsidR="00BF3EC6" w:rsidRPr="00297A90" w:rsidRDefault="00BF3EC6" w:rsidP="00BF3EC6">
      <w:pPr>
        <w:pStyle w:val="Default"/>
        <w:rPr>
          <w:rFonts w:ascii="Century Gothic" w:hAnsi="Century Gothic"/>
          <w:sz w:val="20"/>
          <w:szCs w:val="20"/>
        </w:rPr>
      </w:pPr>
      <w:r w:rsidRPr="00297A90">
        <w:rPr>
          <w:rFonts w:ascii="Century Gothic" w:hAnsi="Century Gothic"/>
          <w:iCs/>
          <w:sz w:val="20"/>
          <w:szCs w:val="20"/>
        </w:rPr>
        <w:t>The Sutton Trust-EEF Teaching and Learning Toolkit</w:t>
      </w:r>
      <w:r w:rsidRPr="00297A90">
        <w:rPr>
          <w:rFonts w:ascii="Century Gothic" w:hAnsi="Century Gothic"/>
          <w:i/>
          <w:iCs/>
          <w:sz w:val="20"/>
          <w:szCs w:val="20"/>
        </w:rPr>
        <w:t xml:space="preserve"> </w:t>
      </w:r>
      <w:r w:rsidRPr="00297A90">
        <w:rPr>
          <w:rFonts w:ascii="Century Gothic" w:hAnsi="Century Gothic"/>
          <w:sz w:val="20"/>
          <w:szCs w:val="20"/>
        </w:rPr>
        <w:t xml:space="preserve">is an independent resource which provides guidance for teachers and schools on how to use their resources to improve the attainment of disadvantaged pupils. </w:t>
      </w:r>
    </w:p>
    <w:p w:rsidR="00BF3EC6" w:rsidRPr="00297A90" w:rsidRDefault="00BF3EC6" w:rsidP="00BF3EC6">
      <w:pPr>
        <w:pStyle w:val="Default"/>
        <w:rPr>
          <w:rFonts w:ascii="Century Gothic" w:hAnsi="Century Gothic"/>
          <w:sz w:val="20"/>
          <w:szCs w:val="20"/>
        </w:rPr>
      </w:pPr>
      <w:r w:rsidRPr="00297A90">
        <w:rPr>
          <w:rFonts w:ascii="Century Gothic" w:hAnsi="Century Gothic"/>
          <w:sz w:val="20"/>
          <w:szCs w:val="20"/>
        </w:rPr>
        <w:t xml:space="preserve">The Toolkit is an accessible summary of educational research. Each area is summarised in terms of their potential impact on attainment, the strength of the evidence supporting them, their cost, and their applicability. </w:t>
      </w:r>
    </w:p>
    <w:p w:rsidR="007459F4" w:rsidRDefault="007459F4" w:rsidP="00BF3EC6">
      <w:pPr>
        <w:pStyle w:val="Default"/>
        <w:rPr>
          <w:rFonts w:ascii="Century Gothic" w:hAnsi="Century Gothic"/>
          <w:sz w:val="20"/>
          <w:szCs w:val="20"/>
        </w:rPr>
      </w:pPr>
    </w:p>
    <w:p w:rsidR="00297A90" w:rsidRPr="00297A90" w:rsidRDefault="00297A90" w:rsidP="00BF3EC6">
      <w:pPr>
        <w:pStyle w:val="Default"/>
        <w:rPr>
          <w:rFonts w:ascii="Century Gothic" w:hAnsi="Century Gothic"/>
          <w:sz w:val="20"/>
          <w:szCs w:val="20"/>
        </w:rPr>
      </w:pPr>
    </w:p>
    <w:p w:rsidR="00BF3EC6" w:rsidRDefault="002E45A4" w:rsidP="00BF3EC6">
      <w:pPr>
        <w:pStyle w:val="Default"/>
        <w:rPr>
          <w:rFonts w:ascii="Century Gothic" w:hAnsi="Century Gothic"/>
          <w:b/>
          <w:sz w:val="20"/>
          <w:szCs w:val="20"/>
          <w:u w:val="single"/>
        </w:rPr>
      </w:pPr>
      <w:r w:rsidRPr="00297A90">
        <w:rPr>
          <w:rFonts w:ascii="Century Gothic" w:hAnsi="Century Gothic"/>
          <w:b/>
          <w:sz w:val="20"/>
          <w:szCs w:val="20"/>
          <w:u w:val="single"/>
        </w:rPr>
        <w:t>Why is Research helpful?</w:t>
      </w:r>
    </w:p>
    <w:p w:rsidR="00297A90" w:rsidRPr="00297A90" w:rsidRDefault="00297A90" w:rsidP="00BF3EC6">
      <w:pPr>
        <w:pStyle w:val="Default"/>
        <w:rPr>
          <w:rFonts w:ascii="Century Gothic" w:hAnsi="Century Gothic"/>
          <w:b/>
          <w:sz w:val="20"/>
          <w:szCs w:val="20"/>
          <w:u w:val="single"/>
        </w:rPr>
      </w:pPr>
    </w:p>
    <w:p w:rsidR="00BF3EC6" w:rsidRPr="00297A90" w:rsidRDefault="00BF3EC6" w:rsidP="00BF3EC6">
      <w:pPr>
        <w:pStyle w:val="Default"/>
        <w:rPr>
          <w:rFonts w:ascii="Century Gothic" w:hAnsi="Century Gothic"/>
          <w:sz w:val="20"/>
          <w:szCs w:val="20"/>
        </w:rPr>
      </w:pPr>
      <w:r w:rsidRPr="00297A90">
        <w:rPr>
          <w:rFonts w:ascii="Century Gothic" w:hAnsi="Century Gothic"/>
          <w:sz w:val="20"/>
          <w:szCs w:val="20"/>
        </w:rPr>
        <w:t xml:space="preserve">Research can help Lambley Primary School to identify which ways of spending time and money are likely to lead to the biggest possible increases in pupils’ learning. </w:t>
      </w:r>
    </w:p>
    <w:p w:rsidR="00492E39" w:rsidRDefault="00BF3EC6">
      <w:pPr>
        <w:rPr>
          <w:rFonts w:ascii="Century Gothic" w:hAnsi="Century Gothic"/>
          <w:sz w:val="20"/>
          <w:szCs w:val="20"/>
        </w:rPr>
      </w:pPr>
      <w:r w:rsidRPr="00297A90">
        <w:rPr>
          <w:rFonts w:ascii="Century Gothic" w:hAnsi="Century Gothic"/>
          <w:sz w:val="20"/>
          <w:szCs w:val="20"/>
        </w:rPr>
        <w:t>One particular spending decision which research can inform is how to spend the pupil premium. Introduced in 2010 the aim of the pupil premium is to raise achieveme</w:t>
      </w:r>
      <w:r w:rsidR="002E45A4" w:rsidRPr="00297A90">
        <w:rPr>
          <w:rFonts w:ascii="Century Gothic" w:hAnsi="Century Gothic"/>
          <w:sz w:val="20"/>
          <w:szCs w:val="20"/>
        </w:rPr>
        <w:t>nt among disadvantaged children.</w:t>
      </w:r>
      <w:r w:rsidR="007E61D8" w:rsidRPr="00297A90">
        <w:rPr>
          <w:rFonts w:ascii="Century Gothic" w:hAnsi="Century Gothic"/>
          <w:sz w:val="20"/>
          <w:szCs w:val="20"/>
        </w:rPr>
        <w:t xml:space="preserve"> Where evidence of impact and cost is available this has been displayed in the table below. Full impact of new interventions will not be available until the end of the academic year and will therefore be evidenced in the 2017/18 impact report. </w:t>
      </w:r>
    </w:p>
    <w:p w:rsidR="00297A90" w:rsidRPr="00297A90" w:rsidRDefault="00297A90">
      <w:pPr>
        <w:rPr>
          <w:rFonts w:ascii="Century Gothic" w:hAnsi="Century Gothic"/>
          <w:sz w:val="20"/>
          <w:szCs w:val="20"/>
        </w:rPr>
      </w:pPr>
    </w:p>
    <w:p w:rsidR="00C21CD8" w:rsidRPr="00297A90" w:rsidRDefault="00FD73AA">
      <w:pPr>
        <w:rPr>
          <w:rFonts w:ascii="Century Gothic" w:hAnsi="Century Gothic"/>
          <w:b/>
          <w:sz w:val="20"/>
          <w:szCs w:val="20"/>
          <w:u w:val="single"/>
        </w:rPr>
      </w:pPr>
      <w:r w:rsidRPr="00297A90">
        <w:rPr>
          <w:rFonts w:ascii="Century Gothic" w:hAnsi="Century Gothic"/>
          <w:b/>
          <w:sz w:val="20"/>
          <w:szCs w:val="20"/>
          <w:u w:val="single"/>
        </w:rPr>
        <w:t>How much funding do we receive?</w:t>
      </w:r>
      <w:r w:rsidR="002E45A4" w:rsidRPr="00297A90">
        <w:rPr>
          <w:rFonts w:ascii="Century Gothic" w:hAnsi="Century Gothic"/>
          <w:b/>
          <w:sz w:val="20"/>
          <w:szCs w:val="20"/>
          <w:u w:val="single"/>
        </w:rPr>
        <w:t xml:space="preserve"> </w:t>
      </w:r>
    </w:p>
    <w:p w:rsidR="00297A90" w:rsidRDefault="00FD73AA">
      <w:pPr>
        <w:rPr>
          <w:rFonts w:ascii="Century Gothic" w:hAnsi="Century Gothic"/>
          <w:sz w:val="20"/>
          <w:szCs w:val="20"/>
        </w:rPr>
      </w:pPr>
      <w:r w:rsidRPr="00297A90">
        <w:rPr>
          <w:rFonts w:ascii="Century Gothic" w:hAnsi="Century Gothic"/>
          <w:sz w:val="20"/>
          <w:szCs w:val="20"/>
        </w:rPr>
        <w:t>At Lambley we are committed to narrowing the gaps and ensuring that every pupil excels. The pupil premium is additional funding given to publically funded schools to raise the attainment of disadvantaged pupils and to close the gap between them and their peers</w:t>
      </w:r>
      <w:r w:rsidR="001078E8" w:rsidRPr="00297A90">
        <w:rPr>
          <w:rFonts w:ascii="Century Gothic" w:hAnsi="Century Gothic"/>
          <w:sz w:val="20"/>
          <w:szCs w:val="20"/>
        </w:rPr>
        <w:t>.</w:t>
      </w:r>
    </w:p>
    <w:p w:rsidR="00297A90" w:rsidRPr="00297A90" w:rsidRDefault="00297A90">
      <w:pPr>
        <w:rPr>
          <w:rFonts w:ascii="Century Gothic" w:hAnsi="Century Gothic"/>
          <w:sz w:val="20"/>
          <w:szCs w:val="20"/>
        </w:rPr>
      </w:pPr>
    </w:p>
    <w:tbl>
      <w:tblPr>
        <w:tblStyle w:val="TableGrid"/>
        <w:tblW w:w="9918" w:type="dxa"/>
        <w:tblLook w:val="04A0" w:firstRow="1" w:lastRow="0" w:firstColumn="1" w:lastColumn="0" w:noHBand="0" w:noVBand="1"/>
      </w:tblPr>
      <w:tblGrid>
        <w:gridCol w:w="1604"/>
        <w:gridCol w:w="1583"/>
        <w:gridCol w:w="1618"/>
        <w:gridCol w:w="1618"/>
        <w:gridCol w:w="1618"/>
        <w:gridCol w:w="1877"/>
      </w:tblGrid>
      <w:tr w:rsidR="00ED0B37" w:rsidRPr="00297A90" w:rsidTr="00ED0B37">
        <w:tc>
          <w:tcPr>
            <w:tcW w:w="1604" w:type="dxa"/>
          </w:tcPr>
          <w:p w:rsidR="00ED0B37" w:rsidRPr="00297A90" w:rsidRDefault="00ED0B37" w:rsidP="00FD73AA">
            <w:pPr>
              <w:jc w:val="center"/>
              <w:rPr>
                <w:rFonts w:ascii="Century Gothic" w:hAnsi="Century Gothic"/>
                <w:b/>
                <w:sz w:val="20"/>
                <w:szCs w:val="20"/>
              </w:rPr>
            </w:pPr>
            <w:r w:rsidRPr="00297A90">
              <w:rPr>
                <w:rFonts w:ascii="Century Gothic" w:hAnsi="Century Gothic"/>
                <w:b/>
                <w:sz w:val="20"/>
                <w:szCs w:val="20"/>
              </w:rPr>
              <w:lastRenderedPageBreak/>
              <w:t>Current cohort at Lambley Primary School</w:t>
            </w:r>
          </w:p>
        </w:tc>
        <w:tc>
          <w:tcPr>
            <w:tcW w:w="1583" w:type="dxa"/>
          </w:tcPr>
          <w:p w:rsidR="00ED0B37" w:rsidRPr="00297A90" w:rsidRDefault="00ED0B37" w:rsidP="00FD73AA">
            <w:pPr>
              <w:jc w:val="center"/>
              <w:rPr>
                <w:rFonts w:ascii="Century Gothic" w:hAnsi="Century Gothic"/>
                <w:b/>
                <w:sz w:val="20"/>
                <w:szCs w:val="20"/>
              </w:rPr>
            </w:pPr>
            <w:r w:rsidRPr="00297A90">
              <w:rPr>
                <w:rFonts w:ascii="Century Gothic" w:hAnsi="Century Gothic"/>
                <w:b/>
                <w:sz w:val="20"/>
                <w:szCs w:val="20"/>
              </w:rPr>
              <w:t>Number of pupils</w:t>
            </w:r>
          </w:p>
        </w:tc>
        <w:tc>
          <w:tcPr>
            <w:tcW w:w="1618" w:type="dxa"/>
          </w:tcPr>
          <w:p w:rsidR="00ED0B37" w:rsidRPr="00297A90" w:rsidRDefault="00ED0B37" w:rsidP="00FD73AA">
            <w:pPr>
              <w:jc w:val="center"/>
              <w:rPr>
                <w:rFonts w:ascii="Century Gothic" w:hAnsi="Century Gothic"/>
                <w:b/>
                <w:sz w:val="20"/>
                <w:szCs w:val="20"/>
              </w:rPr>
            </w:pPr>
            <w:r w:rsidRPr="00297A90">
              <w:rPr>
                <w:rFonts w:ascii="Century Gothic" w:hAnsi="Century Gothic"/>
                <w:b/>
                <w:sz w:val="20"/>
                <w:szCs w:val="20"/>
              </w:rPr>
              <w:t>Non pupil premium</w:t>
            </w:r>
          </w:p>
        </w:tc>
        <w:tc>
          <w:tcPr>
            <w:tcW w:w="1618" w:type="dxa"/>
          </w:tcPr>
          <w:p w:rsidR="00ED0B37" w:rsidRPr="00297A90" w:rsidRDefault="00ED0B37" w:rsidP="00FD73AA">
            <w:pPr>
              <w:jc w:val="center"/>
              <w:rPr>
                <w:rFonts w:ascii="Century Gothic" w:hAnsi="Century Gothic"/>
                <w:b/>
                <w:sz w:val="20"/>
                <w:szCs w:val="20"/>
              </w:rPr>
            </w:pPr>
            <w:r w:rsidRPr="00297A90">
              <w:rPr>
                <w:rFonts w:ascii="Century Gothic" w:hAnsi="Century Gothic"/>
                <w:b/>
                <w:sz w:val="20"/>
                <w:szCs w:val="20"/>
              </w:rPr>
              <w:t>Pupil premium</w:t>
            </w:r>
          </w:p>
        </w:tc>
        <w:tc>
          <w:tcPr>
            <w:tcW w:w="1618" w:type="dxa"/>
          </w:tcPr>
          <w:p w:rsidR="00ED0B37" w:rsidRPr="00297A90" w:rsidRDefault="00ED0B37" w:rsidP="00ED0B37">
            <w:pPr>
              <w:jc w:val="center"/>
              <w:rPr>
                <w:rFonts w:ascii="Century Gothic" w:hAnsi="Century Gothic"/>
                <w:b/>
                <w:sz w:val="20"/>
                <w:szCs w:val="20"/>
              </w:rPr>
            </w:pPr>
            <w:r w:rsidRPr="00297A90">
              <w:rPr>
                <w:rFonts w:ascii="Century Gothic" w:hAnsi="Century Gothic"/>
                <w:b/>
                <w:sz w:val="20"/>
                <w:szCs w:val="20"/>
              </w:rPr>
              <w:t>% pupil premium per year group</w:t>
            </w:r>
          </w:p>
        </w:tc>
        <w:tc>
          <w:tcPr>
            <w:tcW w:w="1877" w:type="dxa"/>
          </w:tcPr>
          <w:p w:rsidR="00ED0B37" w:rsidRPr="00297A90" w:rsidRDefault="00ED0B37" w:rsidP="00ED0B37">
            <w:pPr>
              <w:jc w:val="center"/>
              <w:rPr>
                <w:rFonts w:ascii="Century Gothic" w:hAnsi="Century Gothic"/>
                <w:b/>
                <w:sz w:val="20"/>
                <w:szCs w:val="20"/>
              </w:rPr>
            </w:pPr>
            <w:r w:rsidRPr="00297A90">
              <w:rPr>
                <w:rFonts w:ascii="Century Gothic" w:hAnsi="Century Gothic"/>
                <w:b/>
                <w:sz w:val="20"/>
                <w:szCs w:val="20"/>
              </w:rPr>
              <w:t>% pupil premium</w:t>
            </w:r>
          </w:p>
          <w:p w:rsidR="00ED0B37" w:rsidRPr="00297A90" w:rsidRDefault="00ED0B37" w:rsidP="00ED0B37">
            <w:pPr>
              <w:jc w:val="center"/>
              <w:rPr>
                <w:rFonts w:ascii="Century Gothic" w:hAnsi="Century Gothic"/>
                <w:b/>
                <w:sz w:val="20"/>
                <w:szCs w:val="20"/>
              </w:rPr>
            </w:pPr>
            <w:r w:rsidRPr="00297A90">
              <w:rPr>
                <w:rFonts w:ascii="Century Gothic" w:hAnsi="Century Gothic"/>
                <w:b/>
                <w:sz w:val="20"/>
                <w:szCs w:val="20"/>
              </w:rPr>
              <w:t xml:space="preserve">Whole school </w:t>
            </w:r>
          </w:p>
        </w:tc>
      </w:tr>
      <w:tr w:rsidR="00ED0B37" w:rsidRPr="00297A90" w:rsidTr="00ED0B37">
        <w:tc>
          <w:tcPr>
            <w:tcW w:w="1604" w:type="dxa"/>
          </w:tcPr>
          <w:p w:rsidR="00ED0B37" w:rsidRPr="00297A90" w:rsidRDefault="00ED0B37" w:rsidP="00982299">
            <w:pPr>
              <w:rPr>
                <w:rFonts w:ascii="Century Gothic" w:hAnsi="Century Gothic"/>
                <w:b/>
                <w:sz w:val="20"/>
                <w:szCs w:val="20"/>
              </w:rPr>
            </w:pPr>
            <w:r w:rsidRPr="00297A90">
              <w:rPr>
                <w:rFonts w:ascii="Century Gothic" w:hAnsi="Century Gothic"/>
                <w:b/>
                <w:sz w:val="20"/>
                <w:szCs w:val="20"/>
              </w:rPr>
              <w:t>EYFS</w:t>
            </w:r>
          </w:p>
        </w:tc>
        <w:tc>
          <w:tcPr>
            <w:tcW w:w="1583" w:type="dxa"/>
          </w:tcPr>
          <w:p w:rsidR="00ED0B37" w:rsidRPr="00D81C33"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5072F2">
            <w:pPr>
              <w:jc w:val="center"/>
              <w:rPr>
                <w:rFonts w:ascii="Century Gothic" w:hAnsi="Century Gothic"/>
                <w:sz w:val="20"/>
                <w:szCs w:val="20"/>
              </w:rPr>
            </w:pPr>
          </w:p>
        </w:tc>
        <w:tc>
          <w:tcPr>
            <w:tcW w:w="1877" w:type="dxa"/>
          </w:tcPr>
          <w:p w:rsidR="00ED0B37" w:rsidRPr="00297A90" w:rsidRDefault="00ED0B37" w:rsidP="00ED0B37">
            <w:pPr>
              <w:jc w:val="center"/>
              <w:rPr>
                <w:rFonts w:ascii="Century Gothic" w:hAnsi="Century Gothic"/>
                <w:sz w:val="20"/>
                <w:szCs w:val="20"/>
              </w:rPr>
            </w:pPr>
          </w:p>
        </w:tc>
      </w:tr>
      <w:tr w:rsidR="00ED0B37" w:rsidRPr="00297A90" w:rsidTr="00ED0B37">
        <w:tc>
          <w:tcPr>
            <w:tcW w:w="1604" w:type="dxa"/>
          </w:tcPr>
          <w:p w:rsidR="00ED0B37" w:rsidRPr="00297A90" w:rsidRDefault="00ED0B37" w:rsidP="00982299">
            <w:pPr>
              <w:rPr>
                <w:rFonts w:ascii="Century Gothic" w:hAnsi="Century Gothic"/>
                <w:b/>
                <w:sz w:val="20"/>
                <w:szCs w:val="20"/>
              </w:rPr>
            </w:pPr>
            <w:r w:rsidRPr="00297A90">
              <w:rPr>
                <w:rFonts w:ascii="Century Gothic" w:hAnsi="Century Gothic"/>
                <w:b/>
                <w:sz w:val="20"/>
                <w:szCs w:val="20"/>
              </w:rPr>
              <w:t>Year 1</w:t>
            </w:r>
          </w:p>
        </w:tc>
        <w:tc>
          <w:tcPr>
            <w:tcW w:w="1583" w:type="dxa"/>
          </w:tcPr>
          <w:p w:rsidR="00ED0B37" w:rsidRPr="00D81C33"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5072F2">
            <w:pPr>
              <w:jc w:val="center"/>
              <w:rPr>
                <w:rFonts w:ascii="Century Gothic" w:hAnsi="Century Gothic"/>
                <w:sz w:val="20"/>
                <w:szCs w:val="20"/>
              </w:rPr>
            </w:pPr>
          </w:p>
        </w:tc>
        <w:tc>
          <w:tcPr>
            <w:tcW w:w="1877" w:type="dxa"/>
          </w:tcPr>
          <w:p w:rsidR="00ED0B37" w:rsidRPr="00297A90" w:rsidRDefault="00ED0B37" w:rsidP="005072F2">
            <w:pPr>
              <w:jc w:val="center"/>
              <w:rPr>
                <w:rFonts w:ascii="Century Gothic" w:hAnsi="Century Gothic"/>
                <w:sz w:val="20"/>
                <w:szCs w:val="20"/>
              </w:rPr>
            </w:pPr>
          </w:p>
        </w:tc>
      </w:tr>
      <w:tr w:rsidR="00ED0B37" w:rsidRPr="00297A90" w:rsidTr="00ED0B37">
        <w:tc>
          <w:tcPr>
            <w:tcW w:w="1604" w:type="dxa"/>
          </w:tcPr>
          <w:p w:rsidR="00ED0B37" w:rsidRPr="00297A90" w:rsidRDefault="00ED0B37" w:rsidP="00982299">
            <w:pPr>
              <w:rPr>
                <w:rFonts w:ascii="Century Gothic" w:hAnsi="Century Gothic"/>
                <w:b/>
                <w:sz w:val="20"/>
                <w:szCs w:val="20"/>
              </w:rPr>
            </w:pPr>
            <w:r w:rsidRPr="00297A90">
              <w:rPr>
                <w:rFonts w:ascii="Century Gothic" w:hAnsi="Century Gothic"/>
                <w:b/>
                <w:sz w:val="20"/>
                <w:szCs w:val="20"/>
              </w:rPr>
              <w:t>Year 2</w:t>
            </w:r>
          </w:p>
        </w:tc>
        <w:tc>
          <w:tcPr>
            <w:tcW w:w="1583" w:type="dxa"/>
          </w:tcPr>
          <w:p w:rsidR="00ED0B37" w:rsidRPr="00D81C33"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5072F2">
            <w:pPr>
              <w:jc w:val="center"/>
              <w:rPr>
                <w:rFonts w:ascii="Century Gothic" w:hAnsi="Century Gothic"/>
                <w:sz w:val="20"/>
                <w:szCs w:val="20"/>
              </w:rPr>
            </w:pPr>
          </w:p>
        </w:tc>
        <w:tc>
          <w:tcPr>
            <w:tcW w:w="1877" w:type="dxa"/>
          </w:tcPr>
          <w:p w:rsidR="00ED0B37" w:rsidRPr="00297A90" w:rsidRDefault="00ED0B37" w:rsidP="005072F2">
            <w:pPr>
              <w:jc w:val="center"/>
              <w:rPr>
                <w:rFonts w:ascii="Century Gothic" w:hAnsi="Century Gothic"/>
                <w:sz w:val="20"/>
                <w:szCs w:val="20"/>
              </w:rPr>
            </w:pPr>
          </w:p>
        </w:tc>
      </w:tr>
      <w:tr w:rsidR="00ED0B37" w:rsidRPr="00297A90" w:rsidTr="00ED0B37">
        <w:tc>
          <w:tcPr>
            <w:tcW w:w="1604" w:type="dxa"/>
          </w:tcPr>
          <w:p w:rsidR="00ED0B37" w:rsidRPr="00297A90" w:rsidRDefault="00ED0B37" w:rsidP="00982299">
            <w:pPr>
              <w:rPr>
                <w:rFonts w:ascii="Century Gothic" w:hAnsi="Century Gothic"/>
                <w:b/>
                <w:sz w:val="20"/>
                <w:szCs w:val="20"/>
              </w:rPr>
            </w:pPr>
            <w:r w:rsidRPr="00297A90">
              <w:rPr>
                <w:rFonts w:ascii="Century Gothic" w:hAnsi="Century Gothic"/>
                <w:b/>
                <w:sz w:val="20"/>
                <w:szCs w:val="20"/>
              </w:rPr>
              <w:t>Year 3</w:t>
            </w:r>
          </w:p>
        </w:tc>
        <w:tc>
          <w:tcPr>
            <w:tcW w:w="1583" w:type="dxa"/>
          </w:tcPr>
          <w:p w:rsidR="00ED0B37" w:rsidRPr="00D81C33"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5072F2">
            <w:pPr>
              <w:jc w:val="center"/>
              <w:rPr>
                <w:rFonts w:ascii="Century Gothic" w:hAnsi="Century Gothic"/>
                <w:sz w:val="20"/>
                <w:szCs w:val="20"/>
              </w:rPr>
            </w:pPr>
          </w:p>
        </w:tc>
        <w:tc>
          <w:tcPr>
            <w:tcW w:w="1877" w:type="dxa"/>
          </w:tcPr>
          <w:p w:rsidR="00ED0B37" w:rsidRPr="00297A90" w:rsidRDefault="00ED0B37" w:rsidP="005072F2">
            <w:pPr>
              <w:jc w:val="center"/>
              <w:rPr>
                <w:rFonts w:ascii="Century Gothic" w:hAnsi="Century Gothic"/>
                <w:sz w:val="20"/>
                <w:szCs w:val="20"/>
              </w:rPr>
            </w:pPr>
          </w:p>
        </w:tc>
      </w:tr>
      <w:tr w:rsidR="00ED0B37" w:rsidRPr="00297A90" w:rsidTr="00ED0B37">
        <w:tc>
          <w:tcPr>
            <w:tcW w:w="1604" w:type="dxa"/>
          </w:tcPr>
          <w:p w:rsidR="00ED0B37" w:rsidRPr="00297A90" w:rsidRDefault="00ED0B37" w:rsidP="00982299">
            <w:pPr>
              <w:rPr>
                <w:rFonts w:ascii="Century Gothic" w:hAnsi="Century Gothic"/>
                <w:b/>
                <w:sz w:val="20"/>
                <w:szCs w:val="20"/>
              </w:rPr>
            </w:pPr>
            <w:r w:rsidRPr="00297A90">
              <w:rPr>
                <w:rFonts w:ascii="Century Gothic" w:hAnsi="Century Gothic"/>
                <w:b/>
                <w:sz w:val="20"/>
                <w:szCs w:val="20"/>
              </w:rPr>
              <w:t>Year 4</w:t>
            </w:r>
          </w:p>
        </w:tc>
        <w:tc>
          <w:tcPr>
            <w:tcW w:w="1583" w:type="dxa"/>
          </w:tcPr>
          <w:p w:rsidR="00ED0B37" w:rsidRPr="00D81C33"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877" w:type="dxa"/>
          </w:tcPr>
          <w:p w:rsidR="00ED0B37" w:rsidRPr="00297A90" w:rsidRDefault="00ED0B37" w:rsidP="00982299">
            <w:pPr>
              <w:jc w:val="center"/>
              <w:rPr>
                <w:rFonts w:ascii="Century Gothic" w:hAnsi="Century Gothic"/>
                <w:sz w:val="20"/>
                <w:szCs w:val="20"/>
              </w:rPr>
            </w:pPr>
          </w:p>
        </w:tc>
      </w:tr>
      <w:tr w:rsidR="00ED0B37" w:rsidRPr="00297A90" w:rsidTr="00ED0B37">
        <w:trPr>
          <w:trHeight w:val="328"/>
        </w:trPr>
        <w:tc>
          <w:tcPr>
            <w:tcW w:w="1604" w:type="dxa"/>
          </w:tcPr>
          <w:p w:rsidR="00ED0B37" w:rsidRPr="00297A90" w:rsidRDefault="00ED0B37" w:rsidP="005072F2">
            <w:pPr>
              <w:rPr>
                <w:rFonts w:ascii="Century Gothic" w:hAnsi="Century Gothic"/>
                <w:b/>
                <w:sz w:val="20"/>
                <w:szCs w:val="20"/>
              </w:rPr>
            </w:pPr>
            <w:r w:rsidRPr="00297A90">
              <w:rPr>
                <w:rFonts w:ascii="Century Gothic" w:hAnsi="Century Gothic"/>
                <w:b/>
                <w:sz w:val="20"/>
                <w:szCs w:val="20"/>
              </w:rPr>
              <w:t>Year 5</w:t>
            </w:r>
          </w:p>
        </w:tc>
        <w:tc>
          <w:tcPr>
            <w:tcW w:w="1583" w:type="dxa"/>
          </w:tcPr>
          <w:p w:rsidR="00ED0B37" w:rsidRPr="00D81C33" w:rsidRDefault="00ED0B37" w:rsidP="005072F2">
            <w:pPr>
              <w:jc w:val="center"/>
              <w:rPr>
                <w:rFonts w:ascii="Century Gothic" w:hAnsi="Century Gothic"/>
                <w:sz w:val="20"/>
                <w:szCs w:val="20"/>
              </w:rPr>
            </w:pPr>
          </w:p>
        </w:tc>
        <w:tc>
          <w:tcPr>
            <w:tcW w:w="1618" w:type="dxa"/>
          </w:tcPr>
          <w:p w:rsidR="00ED0B37" w:rsidRPr="00297A90" w:rsidRDefault="00ED0B37" w:rsidP="005072F2">
            <w:pPr>
              <w:jc w:val="center"/>
              <w:rPr>
                <w:rFonts w:ascii="Century Gothic" w:hAnsi="Century Gothic"/>
                <w:sz w:val="20"/>
                <w:szCs w:val="20"/>
              </w:rPr>
            </w:pPr>
          </w:p>
        </w:tc>
        <w:tc>
          <w:tcPr>
            <w:tcW w:w="1618" w:type="dxa"/>
          </w:tcPr>
          <w:p w:rsidR="00ED0B37" w:rsidRPr="00297A90" w:rsidRDefault="00ED0B37" w:rsidP="005072F2">
            <w:pPr>
              <w:jc w:val="center"/>
              <w:rPr>
                <w:rFonts w:ascii="Century Gothic" w:hAnsi="Century Gothic"/>
                <w:sz w:val="20"/>
                <w:szCs w:val="20"/>
              </w:rPr>
            </w:pPr>
          </w:p>
        </w:tc>
        <w:tc>
          <w:tcPr>
            <w:tcW w:w="1618" w:type="dxa"/>
          </w:tcPr>
          <w:p w:rsidR="00ED0B37" w:rsidRPr="00297A90" w:rsidRDefault="00ED0B37" w:rsidP="005072F2">
            <w:pPr>
              <w:jc w:val="center"/>
              <w:rPr>
                <w:rFonts w:ascii="Century Gothic" w:hAnsi="Century Gothic"/>
                <w:sz w:val="20"/>
                <w:szCs w:val="20"/>
              </w:rPr>
            </w:pPr>
          </w:p>
        </w:tc>
        <w:tc>
          <w:tcPr>
            <w:tcW w:w="1877" w:type="dxa"/>
          </w:tcPr>
          <w:p w:rsidR="00ED0B37" w:rsidRPr="00297A90" w:rsidRDefault="00ED0B37" w:rsidP="005072F2">
            <w:pPr>
              <w:jc w:val="center"/>
              <w:rPr>
                <w:rFonts w:ascii="Century Gothic" w:hAnsi="Century Gothic"/>
                <w:sz w:val="20"/>
                <w:szCs w:val="20"/>
              </w:rPr>
            </w:pPr>
          </w:p>
        </w:tc>
      </w:tr>
      <w:tr w:rsidR="00ED0B37" w:rsidRPr="00297A90" w:rsidTr="00ED0B37">
        <w:tc>
          <w:tcPr>
            <w:tcW w:w="1604" w:type="dxa"/>
          </w:tcPr>
          <w:p w:rsidR="00ED0B37" w:rsidRPr="00297A90" w:rsidRDefault="00ED0B37" w:rsidP="00982299">
            <w:pPr>
              <w:rPr>
                <w:rFonts w:ascii="Century Gothic" w:hAnsi="Century Gothic"/>
                <w:b/>
                <w:sz w:val="20"/>
                <w:szCs w:val="20"/>
              </w:rPr>
            </w:pPr>
            <w:r w:rsidRPr="00297A90">
              <w:rPr>
                <w:rFonts w:ascii="Century Gothic" w:hAnsi="Century Gothic"/>
                <w:b/>
                <w:sz w:val="20"/>
                <w:szCs w:val="20"/>
              </w:rPr>
              <w:t>Year 6</w:t>
            </w:r>
          </w:p>
        </w:tc>
        <w:tc>
          <w:tcPr>
            <w:tcW w:w="1583" w:type="dxa"/>
          </w:tcPr>
          <w:p w:rsidR="00ED0B37" w:rsidRPr="00D81C33"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618" w:type="dxa"/>
          </w:tcPr>
          <w:p w:rsidR="00ED0B37" w:rsidRPr="00297A90" w:rsidRDefault="00ED0B37" w:rsidP="00982299">
            <w:pPr>
              <w:jc w:val="center"/>
              <w:rPr>
                <w:rFonts w:ascii="Century Gothic" w:hAnsi="Century Gothic"/>
                <w:sz w:val="20"/>
                <w:szCs w:val="20"/>
              </w:rPr>
            </w:pPr>
          </w:p>
        </w:tc>
        <w:tc>
          <w:tcPr>
            <w:tcW w:w="1877" w:type="dxa"/>
          </w:tcPr>
          <w:p w:rsidR="00ED0B37" w:rsidRPr="00297A90" w:rsidRDefault="00ED0B37" w:rsidP="00982299">
            <w:pPr>
              <w:jc w:val="center"/>
              <w:rPr>
                <w:rFonts w:ascii="Century Gothic" w:hAnsi="Century Gothic"/>
                <w:sz w:val="20"/>
                <w:szCs w:val="20"/>
              </w:rPr>
            </w:pPr>
          </w:p>
        </w:tc>
      </w:tr>
    </w:tbl>
    <w:tbl>
      <w:tblPr>
        <w:tblStyle w:val="TableGrid"/>
        <w:tblpPr w:leftFromText="180" w:rightFromText="180" w:vertAnchor="text" w:horzAnchor="margin" w:tblpXSpec="center" w:tblpY="546"/>
        <w:tblW w:w="11341" w:type="dxa"/>
        <w:tblLayout w:type="fixed"/>
        <w:tblLook w:val="04A0" w:firstRow="1" w:lastRow="0" w:firstColumn="1" w:lastColumn="0" w:noHBand="0" w:noVBand="1"/>
      </w:tblPr>
      <w:tblGrid>
        <w:gridCol w:w="1980"/>
        <w:gridCol w:w="2268"/>
        <w:gridCol w:w="850"/>
        <w:gridCol w:w="1701"/>
        <w:gridCol w:w="1843"/>
        <w:gridCol w:w="1276"/>
        <w:gridCol w:w="1423"/>
      </w:tblGrid>
      <w:tr w:rsidR="00F35A5A" w:rsidRPr="00297A90" w:rsidTr="00F35A5A">
        <w:tc>
          <w:tcPr>
            <w:tcW w:w="11341" w:type="dxa"/>
            <w:gridSpan w:val="7"/>
            <w:shd w:val="clear" w:color="auto" w:fill="9CC2E5" w:themeFill="accent1" w:themeFillTint="99"/>
          </w:tcPr>
          <w:p w:rsidR="00F35A5A" w:rsidRPr="00297A90" w:rsidRDefault="00F35A5A" w:rsidP="00AD650A">
            <w:pPr>
              <w:jc w:val="center"/>
              <w:rPr>
                <w:rFonts w:ascii="Century Gothic" w:hAnsi="Century Gothic"/>
                <w:b/>
                <w:sz w:val="20"/>
                <w:szCs w:val="20"/>
              </w:rPr>
            </w:pPr>
            <w:r w:rsidRPr="00297A90">
              <w:rPr>
                <w:rFonts w:ascii="Century Gothic" w:hAnsi="Century Gothic"/>
                <w:b/>
                <w:sz w:val="20"/>
                <w:szCs w:val="20"/>
              </w:rPr>
              <w:t>Plan of Pu</w:t>
            </w:r>
            <w:r w:rsidR="00AD650A">
              <w:rPr>
                <w:rFonts w:ascii="Century Gothic" w:hAnsi="Century Gothic"/>
                <w:b/>
                <w:sz w:val="20"/>
                <w:szCs w:val="20"/>
              </w:rPr>
              <w:t>pil Premium Growth spending 2019-2020</w:t>
            </w:r>
          </w:p>
        </w:tc>
      </w:tr>
      <w:tr w:rsidR="00297A90" w:rsidRPr="00297A90" w:rsidTr="009D254C">
        <w:tc>
          <w:tcPr>
            <w:tcW w:w="1980" w:type="dxa"/>
          </w:tcPr>
          <w:p w:rsidR="00297A90" w:rsidRPr="00297A90" w:rsidRDefault="00297A90" w:rsidP="00297A90">
            <w:pPr>
              <w:jc w:val="center"/>
              <w:rPr>
                <w:rFonts w:ascii="Century Gothic" w:hAnsi="Century Gothic"/>
                <w:b/>
                <w:sz w:val="20"/>
                <w:szCs w:val="20"/>
              </w:rPr>
            </w:pPr>
            <w:r w:rsidRPr="00297A90">
              <w:rPr>
                <w:rFonts w:ascii="Century Gothic" w:hAnsi="Century Gothic"/>
                <w:b/>
                <w:sz w:val="20"/>
                <w:szCs w:val="20"/>
              </w:rPr>
              <w:t>Approach</w:t>
            </w:r>
          </w:p>
        </w:tc>
        <w:tc>
          <w:tcPr>
            <w:tcW w:w="2268" w:type="dxa"/>
          </w:tcPr>
          <w:p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Cost</w:t>
            </w:r>
          </w:p>
          <w:p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Average Gain</w:t>
            </w:r>
          </w:p>
        </w:tc>
        <w:tc>
          <w:tcPr>
            <w:tcW w:w="850" w:type="dxa"/>
          </w:tcPr>
          <w:p w:rsidR="00297A90" w:rsidRPr="009D254C" w:rsidRDefault="00297A90" w:rsidP="00F35A5A">
            <w:pPr>
              <w:jc w:val="center"/>
              <w:rPr>
                <w:rFonts w:ascii="Century Gothic" w:hAnsi="Century Gothic"/>
                <w:b/>
                <w:sz w:val="6"/>
                <w:szCs w:val="6"/>
              </w:rPr>
            </w:pPr>
            <w:r w:rsidRPr="009D254C">
              <w:rPr>
                <w:rFonts w:ascii="Century Gothic" w:hAnsi="Century Gothic"/>
                <w:b/>
                <w:sz w:val="12"/>
                <w:szCs w:val="6"/>
              </w:rPr>
              <w:t>Evidence Strength</w:t>
            </w:r>
          </w:p>
        </w:tc>
        <w:tc>
          <w:tcPr>
            <w:tcW w:w="1701" w:type="dxa"/>
          </w:tcPr>
          <w:p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Objectives</w:t>
            </w:r>
          </w:p>
        </w:tc>
        <w:tc>
          <w:tcPr>
            <w:tcW w:w="1843" w:type="dxa"/>
          </w:tcPr>
          <w:p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Desired outcomes</w:t>
            </w:r>
          </w:p>
        </w:tc>
        <w:tc>
          <w:tcPr>
            <w:tcW w:w="1276" w:type="dxa"/>
          </w:tcPr>
          <w:p w:rsidR="00297A90" w:rsidRPr="00297A90" w:rsidRDefault="00297A90" w:rsidP="00297A90">
            <w:pPr>
              <w:jc w:val="center"/>
              <w:rPr>
                <w:rFonts w:ascii="Century Gothic" w:hAnsi="Century Gothic"/>
                <w:b/>
                <w:sz w:val="20"/>
                <w:szCs w:val="20"/>
              </w:rPr>
            </w:pPr>
            <w:r w:rsidRPr="00297A90">
              <w:rPr>
                <w:rFonts w:ascii="Century Gothic" w:hAnsi="Century Gothic"/>
                <w:b/>
                <w:sz w:val="20"/>
                <w:szCs w:val="20"/>
              </w:rPr>
              <w:t xml:space="preserve">Summary  </w:t>
            </w:r>
            <w:r w:rsidRPr="00297A90">
              <w:rPr>
                <w:rFonts w:ascii="Century Gothic" w:hAnsi="Century Gothic"/>
                <w:b/>
                <w:bCs/>
                <w:sz w:val="20"/>
                <w:szCs w:val="20"/>
              </w:rPr>
              <w:t xml:space="preserve"> </w:t>
            </w:r>
            <w:r>
              <w:rPr>
                <w:rFonts w:ascii="Century Gothic" w:hAnsi="Century Gothic"/>
                <w:b/>
                <w:bCs/>
                <w:i/>
                <w:sz w:val="20"/>
                <w:szCs w:val="20"/>
              </w:rPr>
              <w:t xml:space="preserve">Evidence </w:t>
            </w:r>
          </w:p>
        </w:tc>
        <w:tc>
          <w:tcPr>
            <w:tcW w:w="1423" w:type="dxa"/>
            <w:shd w:val="clear" w:color="auto" w:fill="BDD6EE" w:themeFill="accent1" w:themeFillTint="66"/>
          </w:tcPr>
          <w:p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 xml:space="preserve">Estimated Impact </w:t>
            </w:r>
          </w:p>
          <w:p w:rsidR="00297A90" w:rsidRPr="00297A90" w:rsidRDefault="00297A90" w:rsidP="00F35A5A">
            <w:pPr>
              <w:jc w:val="center"/>
              <w:rPr>
                <w:rFonts w:ascii="Century Gothic" w:hAnsi="Century Gothic"/>
                <w:b/>
                <w:sz w:val="20"/>
                <w:szCs w:val="20"/>
              </w:rPr>
            </w:pPr>
            <w:r w:rsidRPr="00297A90">
              <w:rPr>
                <w:rFonts w:ascii="Century Gothic" w:hAnsi="Century Gothic"/>
                <w:b/>
                <w:sz w:val="20"/>
                <w:szCs w:val="20"/>
              </w:rPr>
              <w:t>During 17/18</w:t>
            </w:r>
          </w:p>
        </w:tc>
      </w:tr>
    </w:tbl>
    <w:p w:rsidR="0090238D" w:rsidRPr="00297A90" w:rsidRDefault="0090238D" w:rsidP="00F35A5A">
      <w:pPr>
        <w:tabs>
          <w:tab w:val="left" w:pos="8210"/>
        </w:tabs>
        <w:rPr>
          <w:rFonts w:ascii="Century Gothic" w:hAnsi="Century Gothic"/>
          <w:sz w:val="20"/>
          <w:szCs w:val="20"/>
        </w:rPr>
      </w:pPr>
    </w:p>
    <w:tbl>
      <w:tblPr>
        <w:tblStyle w:val="TableGrid"/>
        <w:tblpPr w:leftFromText="180" w:rightFromText="180" w:vertAnchor="text" w:horzAnchor="margin" w:tblpXSpec="center" w:tblpY="945"/>
        <w:tblW w:w="11335" w:type="dxa"/>
        <w:tblLayout w:type="fixed"/>
        <w:tblLook w:val="04A0" w:firstRow="1" w:lastRow="0" w:firstColumn="1" w:lastColumn="0" w:noHBand="0" w:noVBand="1"/>
      </w:tblPr>
      <w:tblGrid>
        <w:gridCol w:w="1985"/>
        <w:gridCol w:w="845"/>
        <w:gridCol w:w="1418"/>
        <w:gridCol w:w="850"/>
        <w:gridCol w:w="1707"/>
        <w:gridCol w:w="1843"/>
        <w:gridCol w:w="1270"/>
        <w:gridCol w:w="1417"/>
      </w:tblGrid>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Feedback </w:t>
            </w:r>
          </w:p>
          <w:p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418"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9 months</w:t>
            </w:r>
          </w:p>
        </w:tc>
        <w:tc>
          <w:tcPr>
            <w:tcW w:w="85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Individualised, targeted support to address gaps in learning.</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individualised support for self-esteem and confidence development</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Instant feedback</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Children know and understand their next steps in their learning.</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Very high impact for low cost</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w:t>
            </w:r>
          </w:p>
        </w:tc>
      </w:tr>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Meta Cognition approaches – learning to learn </w:t>
            </w:r>
          </w:p>
          <w:p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 </w:t>
            </w:r>
          </w:p>
        </w:tc>
        <w:tc>
          <w:tcPr>
            <w:tcW w:w="1418"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8  months</w:t>
            </w:r>
          </w:p>
        </w:tc>
        <w:tc>
          <w:tcPr>
            <w:tcW w:w="85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To support children to become independent and self-regulated learners and to ensure that they understand how to learn.</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Children developing a growth mind-set to believe in themselves and to build resilience when faced with difficult or challenged tasks. </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 for low cost</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w:t>
            </w:r>
          </w:p>
        </w:tc>
      </w:tr>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Mastery Approach to learning </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418"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Unknown</w:t>
            </w:r>
          </w:p>
        </w:tc>
        <w:tc>
          <w:tcPr>
            <w:tcW w:w="85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U/K</w:t>
            </w: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To ensure teachers aim to deliver lessons that enable all children to be challenged and to use scaffolding approaches to support learners</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Teachers teach to the highest attaining pupils providing support through scaffolding and resources for all other pupils within the class. The aim of no pupil being left behind and all pupils being challenged. </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High cost very high impact</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r w:rsidRPr="00297A90">
              <w:rPr>
                <w:rFonts w:ascii="Century Gothic" w:hAnsi="Century Gothic"/>
                <w:sz w:val="18"/>
                <w:szCs w:val="20"/>
              </w:rPr>
              <w:t>In house training by staff</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INSET training</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Class cover for training</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Moderate impact as the approach has not been taught for long enough to fully assess impact </w:t>
            </w:r>
          </w:p>
        </w:tc>
      </w:tr>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Adapting teaching to meet the learning styles </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418"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2 months </w:t>
            </w:r>
          </w:p>
        </w:tc>
        <w:tc>
          <w:tcPr>
            <w:tcW w:w="85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The idea underpinning learning styles is that we all have different approaches or styles of learning and that learning will therefore be more effective or more efficient </w:t>
            </w:r>
            <w:r w:rsidRPr="00297A90">
              <w:rPr>
                <w:rFonts w:ascii="Century Gothic" w:hAnsi="Century Gothic"/>
                <w:sz w:val="18"/>
                <w:szCs w:val="20"/>
              </w:rPr>
              <w:lastRenderedPageBreak/>
              <w:t>if we are taught accordingly.</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Children’s learning needs are met through a quality first teaching</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 for very little or no cost.</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w:t>
            </w:r>
          </w:p>
        </w:tc>
      </w:tr>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lastRenderedPageBreak/>
              <w:t>Additional adult support to provide interventions and targeted support.</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£12.00 per hour for TA support</w:t>
            </w:r>
          </w:p>
        </w:tc>
        <w:tc>
          <w:tcPr>
            <w:tcW w:w="1418"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5 months </w:t>
            </w:r>
          </w:p>
        </w:tc>
        <w:tc>
          <w:tcPr>
            <w:tcW w:w="85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Individualised, targeted support to address gaps in learning.</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individualised support for self-esteem and confidence development.</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Attainment gaps between eligible pupils and peers are diminished or closed.</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More able eligible pupils achieve in line with peers</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Pupils display increased resilience and confidence in the face of challenges.</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Unknown </w:t>
            </w:r>
          </w:p>
          <w:p w:rsidR="00297A90" w:rsidRPr="00297A90" w:rsidRDefault="00297A90" w:rsidP="00297A90">
            <w:pPr>
              <w:rPr>
                <w:rFonts w:ascii="Century Gothic" w:hAnsi="Century Gothic"/>
                <w:sz w:val="18"/>
                <w:szCs w:val="20"/>
              </w:rPr>
            </w:pP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w:t>
            </w:r>
          </w:p>
        </w:tc>
      </w:tr>
      <w:tr w:rsidR="00297A90" w:rsidRPr="00297A90" w:rsidTr="001855A3">
        <w:trPr>
          <w:trHeight w:val="500"/>
        </w:trPr>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Switch On Reading/Writing</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£12.60 per hour for TA support </w:t>
            </w:r>
          </w:p>
        </w:tc>
        <w:tc>
          <w:tcPr>
            <w:tcW w:w="1418"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+ 5 months </w:t>
            </w:r>
          </w:p>
        </w:tc>
        <w:tc>
          <w:tcPr>
            <w:tcW w:w="850" w:type="dxa"/>
          </w:tcPr>
          <w:p w:rsidR="00297A90" w:rsidRPr="00297A90" w:rsidRDefault="00297A90" w:rsidP="00297A90">
            <w:pPr>
              <w:rPr>
                <w:rFonts w:ascii="Century Gothic" w:hAnsi="Century Gothic"/>
                <w:sz w:val="18"/>
                <w:szCs w:val="20"/>
              </w:rPr>
            </w:pP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1:1 reading and writing programme </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To enable children’s reading age to catch up with or exceed their chronological age.</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Low cost for moderate impact</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high cost 1:1 programme </w:t>
            </w:r>
          </w:p>
        </w:tc>
      </w:tr>
      <w:tr w:rsidR="00297A90" w:rsidRPr="00297A90" w:rsidTr="001855A3">
        <w:trPr>
          <w:trHeight w:val="500"/>
        </w:trPr>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Structured conversations </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£19.62 per hour for Teacher to be released </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(internal class cover)</w:t>
            </w:r>
          </w:p>
        </w:tc>
        <w:tc>
          <w:tcPr>
            <w:tcW w:w="1418" w:type="dxa"/>
          </w:tcPr>
          <w:p w:rsidR="00297A90" w:rsidRPr="00297A90" w:rsidRDefault="00297A90" w:rsidP="00297A90">
            <w:pPr>
              <w:rPr>
                <w:rFonts w:ascii="Century Gothic" w:hAnsi="Century Gothic"/>
                <w:sz w:val="18"/>
                <w:szCs w:val="20"/>
              </w:rPr>
            </w:pPr>
          </w:p>
        </w:tc>
        <w:tc>
          <w:tcPr>
            <w:tcW w:w="850" w:type="dxa"/>
          </w:tcPr>
          <w:p w:rsidR="00297A90" w:rsidRPr="00297A90" w:rsidRDefault="00297A90" w:rsidP="00297A90">
            <w:pPr>
              <w:rPr>
                <w:rFonts w:ascii="Century Gothic" w:hAnsi="Century Gothic"/>
                <w:sz w:val="18"/>
                <w:szCs w:val="20"/>
              </w:rPr>
            </w:pP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The pupils of SEND Level 2 and Pupil’s eligible for Premium pupil Grants receive termly meetings to review progress and discuss support that their pupil is receiving</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SEND/PP children make at least good progress. </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Low cost for moderate impact </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High impact covered internally so low cost</w:t>
            </w:r>
          </w:p>
        </w:tc>
      </w:tr>
      <w:tr w:rsidR="00297A90" w:rsidRPr="00297A90" w:rsidTr="001855A3">
        <w:trPr>
          <w:trHeight w:val="2519"/>
        </w:trPr>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Contribution towards provision of additional teaching staff for Y6 pupils. </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To reduce class size and target support</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r w:rsidRPr="00297A90">
              <w:rPr>
                <w:rFonts w:ascii="Century Gothic" w:hAnsi="Century Gothic"/>
                <w:sz w:val="18"/>
                <w:szCs w:val="20"/>
              </w:rPr>
              <w:t>SPAG and 1:1 maths for year 6 targeted support</w:t>
            </w:r>
          </w:p>
          <w:p w:rsidR="00297A90" w:rsidRPr="00297A90" w:rsidRDefault="00297A90" w:rsidP="00297A90">
            <w:pPr>
              <w:rPr>
                <w:sz w:val="18"/>
                <w:szCs w:val="20"/>
              </w:rPr>
            </w:pPr>
          </w:p>
          <w:p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£19.62 ph</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2.5 hours per week (£49.05 ) x 38 = £1,863.90 per year</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p>
        </w:tc>
        <w:tc>
          <w:tcPr>
            <w:tcW w:w="1418"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3 months</w:t>
            </w:r>
          </w:p>
        </w:tc>
        <w:tc>
          <w:tcPr>
            <w:tcW w:w="85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Ensure that eligible pupils have more access to quality first teaching, individual teacher-led intervention and support.</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To target learning in small groups to enable children to work towards achieving the expected level or above in reading, writing and maths</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for high cost</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high cost </w:t>
            </w:r>
          </w:p>
        </w:tc>
      </w:tr>
      <w:tr w:rsidR="00297A90" w:rsidRPr="00297A90" w:rsidTr="001855A3">
        <w:tc>
          <w:tcPr>
            <w:tcW w:w="1985" w:type="dxa"/>
          </w:tcPr>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Provision of trained ELSA </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4 x days per week </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p>
        </w:tc>
        <w:tc>
          <w:tcPr>
            <w:tcW w:w="1418"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Unknown </w:t>
            </w:r>
          </w:p>
        </w:tc>
        <w:tc>
          <w:tcPr>
            <w:tcW w:w="850" w:type="dxa"/>
          </w:tcPr>
          <w:p w:rsidR="00297A90" w:rsidRPr="00297A90" w:rsidRDefault="00297A90" w:rsidP="00297A90">
            <w:pPr>
              <w:rPr>
                <w:rFonts w:ascii="Century Gothic" w:hAnsi="Century Gothic"/>
                <w:sz w:val="18"/>
                <w:szCs w:val="20"/>
              </w:rPr>
            </w:pP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To remove barriers by:</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providing emotional support for eligible pupils.</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providing support and advice to families of eligible pupils experiencing difficulties.</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To provide emotional support to families of eligible pupils experiencing emotional and mental health difficulties</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To enable pupils to be emotionally ready to learn.</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To improve pupils’ self-esteem.</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To enable families to provide better quality support for their child(ren).</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To ensure that adults feel emotionally supported in order to be able to support and care for their child(ren) more effectively</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Essential support for vulnerable pupils. </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New intervention Self esteem development of children assessed and displayed high impact on personal growth of pupils </w:t>
            </w:r>
          </w:p>
          <w:p w:rsidR="00297A90" w:rsidRPr="00297A90" w:rsidRDefault="00297A90" w:rsidP="00297A90">
            <w:pPr>
              <w:rPr>
                <w:rFonts w:ascii="Century Gothic" w:hAnsi="Century Gothic"/>
                <w:sz w:val="18"/>
                <w:szCs w:val="20"/>
              </w:rPr>
            </w:pPr>
          </w:p>
        </w:tc>
      </w:tr>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Toe by toe</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Power of 2</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Plus 1  </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All 1:1 interventions</w:t>
            </w:r>
          </w:p>
          <w:p w:rsidR="00297A90" w:rsidRPr="00297A90" w:rsidRDefault="00297A90" w:rsidP="00297A90">
            <w:pPr>
              <w:rPr>
                <w:rFonts w:ascii="Century Gothic" w:hAnsi="Century Gothic"/>
                <w:sz w:val="18"/>
                <w:szCs w:val="20"/>
              </w:rPr>
            </w:pP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£12.60 per hour for TA support</w:t>
            </w:r>
          </w:p>
        </w:tc>
        <w:tc>
          <w:tcPr>
            <w:tcW w:w="1418" w:type="dxa"/>
          </w:tcPr>
          <w:p w:rsidR="00297A90" w:rsidRPr="00297A90" w:rsidRDefault="00297A90" w:rsidP="00297A90">
            <w:pPr>
              <w:rPr>
                <w:rFonts w:ascii="Century Gothic" w:hAnsi="Century Gothic"/>
                <w:sz w:val="18"/>
                <w:szCs w:val="20"/>
              </w:rPr>
            </w:pPr>
          </w:p>
        </w:tc>
        <w:tc>
          <w:tcPr>
            <w:tcW w:w="850" w:type="dxa"/>
          </w:tcPr>
          <w:p w:rsidR="00297A90" w:rsidRPr="00297A90" w:rsidRDefault="00297A90" w:rsidP="00297A90">
            <w:pPr>
              <w:rPr>
                <w:rFonts w:ascii="Century Gothic" w:hAnsi="Century Gothic"/>
                <w:sz w:val="18"/>
                <w:szCs w:val="20"/>
              </w:rPr>
            </w:pP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To develop fluency of skills </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Build basic understanding of skills in maths and reading.</w:t>
            </w:r>
          </w:p>
        </w:tc>
        <w:tc>
          <w:tcPr>
            <w:tcW w:w="1843" w:type="dxa"/>
          </w:tcPr>
          <w:p w:rsidR="00297A90" w:rsidRPr="00297A90" w:rsidRDefault="00297A90" w:rsidP="00297A90">
            <w:pPr>
              <w:rPr>
                <w:rFonts w:ascii="Century Gothic" w:hAnsi="Century Gothic"/>
                <w:sz w:val="18"/>
                <w:szCs w:val="20"/>
              </w:rPr>
            </w:pPr>
          </w:p>
        </w:tc>
        <w:tc>
          <w:tcPr>
            <w:tcW w:w="1270" w:type="dxa"/>
          </w:tcPr>
          <w:p w:rsidR="00297A90" w:rsidRPr="00297A90" w:rsidRDefault="00297A90" w:rsidP="00297A90">
            <w:pPr>
              <w:rPr>
                <w:rFonts w:ascii="Century Gothic" w:hAnsi="Century Gothic"/>
                <w:sz w:val="18"/>
                <w:szCs w:val="20"/>
              </w:rPr>
            </w:pP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w:t>
            </w:r>
          </w:p>
        </w:tc>
      </w:tr>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Beat dyslexia 1:1 intervention</w:t>
            </w:r>
          </w:p>
          <w:p w:rsidR="00297A90" w:rsidRPr="00297A90" w:rsidRDefault="00297A90" w:rsidP="00297A90">
            <w:pPr>
              <w:rPr>
                <w:rFonts w:ascii="Century Gothic" w:hAnsi="Century Gothic"/>
                <w:sz w:val="18"/>
                <w:szCs w:val="20"/>
              </w:rPr>
            </w:pP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£12.60 per hour for TA support</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r w:rsidRPr="00297A90">
              <w:rPr>
                <w:rFonts w:ascii="Century Gothic" w:hAnsi="Century Gothic"/>
                <w:sz w:val="18"/>
                <w:szCs w:val="20"/>
              </w:rPr>
              <w:t>= 1hr 20 minutes per week</w:t>
            </w:r>
          </w:p>
        </w:tc>
        <w:tc>
          <w:tcPr>
            <w:tcW w:w="1418" w:type="dxa"/>
          </w:tcPr>
          <w:p w:rsidR="00297A90" w:rsidRPr="00297A90" w:rsidRDefault="00297A90" w:rsidP="00297A90">
            <w:pPr>
              <w:rPr>
                <w:rFonts w:ascii="Century Gothic" w:hAnsi="Century Gothic"/>
                <w:sz w:val="18"/>
                <w:szCs w:val="20"/>
              </w:rPr>
            </w:pPr>
          </w:p>
        </w:tc>
        <w:tc>
          <w:tcPr>
            <w:tcW w:w="850" w:type="dxa"/>
          </w:tcPr>
          <w:p w:rsidR="00297A90" w:rsidRPr="00297A90" w:rsidRDefault="00297A90" w:rsidP="00297A90">
            <w:pPr>
              <w:rPr>
                <w:rFonts w:ascii="Century Gothic" w:hAnsi="Century Gothic"/>
                <w:sz w:val="18"/>
                <w:szCs w:val="20"/>
              </w:rPr>
            </w:pP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To develop literacy skills through a repetitive kinaesthetic programme aimed to meet the learning needs of pupils with literacy difficulties.</w:t>
            </w:r>
          </w:p>
        </w:tc>
        <w:tc>
          <w:tcPr>
            <w:tcW w:w="1843" w:type="dxa"/>
          </w:tcPr>
          <w:p w:rsidR="00297A90" w:rsidRPr="00297A90" w:rsidRDefault="00297A90" w:rsidP="00297A90">
            <w:pPr>
              <w:rPr>
                <w:rFonts w:ascii="Century Gothic" w:hAnsi="Century Gothic"/>
                <w:sz w:val="18"/>
                <w:szCs w:val="20"/>
              </w:rPr>
            </w:pP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r w:rsidRPr="00297A90">
              <w:rPr>
                <w:rFonts w:ascii="Century Gothic" w:hAnsi="Century Gothic"/>
                <w:sz w:val="18"/>
                <w:szCs w:val="20"/>
              </w:rPr>
              <w:t>Evidenced in work</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Moderate impact high cost</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r w:rsidRPr="00297A90">
              <w:rPr>
                <w:rFonts w:ascii="Century Gothic" w:hAnsi="Century Gothic"/>
                <w:sz w:val="18"/>
                <w:szCs w:val="20"/>
              </w:rPr>
              <w:t>Group work did not work for this intervention</w:t>
            </w:r>
          </w:p>
        </w:tc>
      </w:tr>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Non-contact time for teachers to review impact of support given to eligible pupils, through pupil progress discussions and meetings with pupils.</w:t>
            </w:r>
          </w:p>
          <w:p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418" w:type="dxa"/>
          </w:tcPr>
          <w:p w:rsidR="00297A90" w:rsidRPr="00297A90" w:rsidRDefault="00297A90" w:rsidP="00297A90">
            <w:pPr>
              <w:rPr>
                <w:rFonts w:ascii="Century Gothic" w:hAnsi="Century Gothic"/>
                <w:sz w:val="18"/>
                <w:szCs w:val="20"/>
              </w:rPr>
            </w:pPr>
          </w:p>
        </w:tc>
        <w:tc>
          <w:tcPr>
            <w:tcW w:w="850" w:type="dxa"/>
          </w:tcPr>
          <w:p w:rsidR="00297A90" w:rsidRPr="00297A90" w:rsidRDefault="00297A90" w:rsidP="00297A90">
            <w:pPr>
              <w:rPr>
                <w:rFonts w:ascii="Century Gothic" w:hAnsi="Century Gothic"/>
                <w:sz w:val="18"/>
                <w:szCs w:val="20"/>
              </w:rPr>
            </w:pP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To ensure impact of support is monitored frequently.</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To ensure pupils have a voice and their views taken into account.</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Attainment gaps between eligible pupils and peers are narrowed or closed.</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More able eligible pupils achieve in line with peers</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Pupils display increased resilience and confidence in the face of challenges.</w:t>
            </w:r>
          </w:p>
        </w:tc>
        <w:tc>
          <w:tcPr>
            <w:tcW w:w="1270" w:type="dxa"/>
          </w:tcPr>
          <w:p w:rsidR="00297A90" w:rsidRPr="00297A90" w:rsidRDefault="00297A90" w:rsidP="00297A90">
            <w:pPr>
              <w:rPr>
                <w:rFonts w:ascii="Century Gothic" w:hAnsi="Century Gothic"/>
                <w:sz w:val="18"/>
                <w:szCs w:val="20"/>
              </w:rPr>
            </w:pP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QFT </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Pre Teach and Post Teach interventions</w:t>
            </w:r>
          </w:p>
          <w:p w:rsidR="00297A90" w:rsidRPr="00297A90" w:rsidRDefault="00297A90" w:rsidP="00297A90">
            <w:pPr>
              <w:rPr>
                <w:rFonts w:ascii="Century Gothic" w:hAnsi="Century Gothic"/>
                <w:sz w:val="18"/>
                <w:szCs w:val="20"/>
              </w:rPr>
            </w:pPr>
          </w:p>
        </w:tc>
      </w:tr>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Teachers to have a clear understanding of the difference between Differentiation and personalisation of learning and to use this effectively in teaching.</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tc>
        <w:tc>
          <w:tcPr>
            <w:tcW w:w="1418" w:type="dxa"/>
          </w:tcPr>
          <w:p w:rsidR="00297A90" w:rsidRPr="00297A90" w:rsidRDefault="00297A90" w:rsidP="00297A90">
            <w:pPr>
              <w:rPr>
                <w:rFonts w:ascii="Century Gothic" w:hAnsi="Century Gothic"/>
                <w:sz w:val="18"/>
                <w:szCs w:val="20"/>
              </w:rPr>
            </w:pPr>
          </w:p>
        </w:tc>
        <w:tc>
          <w:tcPr>
            <w:tcW w:w="850" w:type="dxa"/>
          </w:tcPr>
          <w:p w:rsidR="00297A90" w:rsidRPr="00297A90" w:rsidRDefault="00297A90" w:rsidP="00297A90">
            <w:pPr>
              <w:rPr>
                <w:rFonts w:ascii="Century Gothic" w:hAnsi="Century Gothic"/>
                <w:sz w:val="18"/>
                <w:szCs w:val="20"/>
              </w:rPr>
            </w:pP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1.24 SEND code of practice.</w:t>
            </w:r>
          </w:p>
        </w:tc>
        <w:tc>
          <w:tcPr>
            <w:tcW w:w="1843" w:type="dxa"/>
          </w:tcPr>
          <w:p w:rsidR="00297A90" w:rsidRPr="00297A90" w:rsidRDefault="00297A90" w:rsidP="00297A90">
            <w:pPr>
              <w:rPr>
                <w:rFonts w:ascii="Century Gothic" w:hAnsi="Century Gothic"/>
                <w:sz w:val="18"/>
                <w:szCs w:val="20"/>
              </w:rPr>
            </w:pP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No cost for high impact </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High impact </w:t>
            </w:r>
          </w:p>
        </w:tc>
      </w:tr>
      <w:tr w:rsidR="00297A90" w:rsidRPr="00297A90" w:rsidTr="001855A3">
        <w:tc>
          <w:tcPr>
            <w:tcW w:w="198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Financial support for uniform, free places on educational visits, residential visits</w:t>
            </w:r>
          </w:p>
          <w:p w:rsidR="00297A90" w:rsidRPr="00297A90" w:rsidRDefault="00297A90" w:rsidP="00297A90">
            <w:pPr>
              <w:rPr>
                <w:rFonts w:ascii="Century Gothic" w:hAnsi="Century Gothic"/>
                <w:sz w:val="18"/>
                <w:szCs w:val="20"/>
              </w:rPr>
            </w:pPr>
            <w:r w:rsidRPr="00297A90">
              <w:rPr>
                <w:rFonts w:ascii="Century Gothic" w:hAnsi="Century Gothic"/>
                <w:b/>
                <w:bCs/>
                <w:sz w:val="18"/>
                <w:szCs w:val="20"/>
              </w:rPr>
              <w:t>* Endorsed by EEF</w:t>
            </w:r>
          </w:p>
        </w:tc>
        <w:tc>
          <w:tcPr>
            <w:tcW w:w="845"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Cost varies depending on allocation of need</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r w:rsidRPr="00297A90">
              <w:rPr>
                <w:rFonts w:ascii="Century Gothic" w:hAnsi="Century Gothic"/>
                <w:sz w:val="18"/>
                <w:szCs w:val="20"/>
              </w:rPr>
              <w:t>£££</w:t>
            </w:r>
          </w:p>
          <w:p w:rsidR="00297A90" w:rsidRPr="00297A90" w:rsidRDefault="00297A90" w:rsidP="00297A90">
            <w:pPr>
              <w:rPr>
                <w:rFonts w:ascii="Century Gothic" w:hAnsi="Century Gothic"/>
                <w:sz w:val="18"/>
                <w:szCs w:val="20"/>
              </w:rPr>
            </w:pPr>
          </w:p>
          <w:p w:rsidR="00297A90" w:rsidRPr="00297A90" w:rsidRDefault="00297A90" w:rsidP="00297A90">
            <w:pPr>
              <w:rPr>
                <w:rFonts w:ascii="Century Gothic" w:hAnsi="Century Gothic"/>
                <w:sz w:val="18"/>
                <w:szCs w:val="20"/>
              </w:rPr>
            </w:pPr>
          </w:p>
        </w:tc>
        <w:tc>
          <w:tcPr>
            <w:tcW w:w="1418"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unknown</w:t>
            </w:r>
          </w:p>
        </w:tc>
        <w:tc>
          <w:tcPr>
            <w:tcW w:w="850" w:type="dxa"/>
          </w:tcPr>
          <w:p w:rsidR="00297A90" w:rsidRPr="00297A90" w:rsidRDefault="00297A90" w:rsidP="00297A90">
            <w:pPr>
              <w:rPr>
                <w:rFonts w:ascii="Century Gothic" w:hAnsi="Century Gothic"/>
                <w:sz w:val="18"/>
                <w:szCs w:val="20"/>
              </w:rPr>
            </w:pPr>
          </w:p>
        </w:tc>
        <w:tc>
          <w:tcPr>
            <w:tcW w:w="1707"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To ensure eligible pupils have equal access to all extra-curricular activities.</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To ensure eligible pupils have good quality sch</w:t>
            </w:r>
            <w:r>
              <w:rPr>
                <w:rFonts w:ascii="Century Gothic" w:hAnsi="Century Gothic"/>
                <w:sz w:val="18"/>
                <w:szCs w:val="20"/>
              </w:rPr>
              <w:t>ool uniform and other equipment</w:t>
            </w:r>
          </w:p>
        </w:tc>
        <w:tc>
          <w:tcPr>
            <w:tcW w:w="1843"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- 100% of eligible pupils take part in residential visits, where these take place.</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Pupils make good academic, social and emotional progress, as barriers have been removed.</w:t>
            </w:r>
          </w:p>
        </w:tc>
        <w:tc>
          <w:tcPr>
            <w:tcW w:w="1270" w:type="dxa"/>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Moderate cost - </w:t>
            </w:r>
          </w:p>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Building on life experiences for our disadvantaged </w:t>
            </w:r>
          </w:p>
        </w:tc>
        <w:tc>
          <w:tcPr>
            <w:tcW w:w="1417" w:type="dxa"/>
            <w:shd w:val="clear" w:color="auto" w:fill="BDD6EE" w:themeFill="accent1" w:themeFillTint="66"/>
          </w:tcPr>
          <w:p w:rsidR="00297A90" w:rsidRPr="00297A90" w:rsidRDefault="00297A90" w:rsidP="00297A90">
            <w:pPr>
              <w:rPr>
                <w:rFonts w:ascii="Century Gothic" w:hAnsi="Century Gothic"/>
                <w:sz w:val="18"/>
                <w:szCs w:val="20"/>
              </w:rPr>
            </w:pPr>
            <w:r w:rsidRPr="00297A90">
              <w:rPr>
                <w:rFonts w:ascii="Century Gothic" w:hAnsi="Century Gothic"/>
                <w:sz w:val="18"/>
                <w:szCs w:val="20"/>
              </w:rPr>
              <w:t xml:space="preserve">Support not taken up by parents </w:t>
            </w:r>
          </w:p>
        </w:tc>
      </w:tr>
    </w:tbl>
    <w:p w:rsidR="00A72464" w:rsidRDefault="00A72464" w:rsidP="001E4A8F">
      <w:pPr>
        <w:rPr>
          <w:rFonts w:ascii="Century Gothic" w:hAnsi="Century Gothic"/>
          <w:b/>
          <w:bCs/>
          <w:sz w:val="24"/>
          <w:szCs w:val="20"/>
          <w:u w:val="single"/>
        </w:rPr>
      </w:pPr>
    </w:p>
    <w:p w:rsidR="00A72464" w:rsidRDefault="00A72464" w:rsidP="001E4A8F">
      <w:pPr>
        <w:rPr>
          <w:rFonts w:ascii="Century Gothic" w:hAnsi="Century Gothic"/>
          <w:b/>
          <w:bCs/>
          <w:sz w:val="24"/>
          <w:szCs w:val="20"/>
          <w:u w:val="single"/>
        </w:rPr>
      </w:pPr>
    </w:p>
    <w:p w:rsidR="001E4A8F" w:rsidRPr="00297A90" w:rsidRDefault="001E4A8F" w:rsidP="001E4A8F">
      <w:pPr>
        <w:rPr>
          <w:rFonts w:ascii="Century Gothic" w:hAnsi="Century Gothic"/>
          <w:sz w:val="24"/>
          <w:szCs w:val="20"/>
          <w:u w:val="single"/>
        </w:rPr>
      </w:pPr>
      <w:r w:rsidRPr="00297A90">
        <w:rPr>
          <w:rFonts w:ascii="Century Gothic" w:hAnsi="Century Gothic"/>
          <w:b/>
          <w:bCs/>
          <w:sz w:val="24"/>
          <w:szCs w:val="20"/>
          <w:u w:val="single"/>
        </w:rPr>
        <w:t xml:space="preserve">Cost and evidence of impact is endorsed by EEF </w:t>
      </w:r>
    </w:p>
    <w:tbl>
      <w:tblPr>
        <w:tblStyle w:val="TableGrid"/>
        <w:tblW w:w="10632" w:type="dxa"/>
        <w:tblInd w:w="-431" w:type="dxa"/>
        <w:tblLook w:val="04A0" w:firstRow="1" w:lastRow="0" w:firstColumn="1" w:lastColumn="0" w:noHBand="0" w:noVBand="1"/>
      </w:tblPr>
      <w:tblGrid>
        <w:gridCol w:w="2553"/>
        <w:gridCol w:w="8079"/>
      </w:tblGrid>
      <w:tr w:rsidR="007459F4" w:rsidRPr="00297A90" w:rsidTr="00E46122">
        <w:tc>
          <w:tcPr>
            <w:tcW w:w="2553" w:type="dxa"/>
            <w:shd w:val="clear" w:color="auto" w:fill="BDD6EE" w:themeFill="accent1" w:themeFillTint="66"/>
          </w:tcPr>
          <w:p w:rsidR="007459F4" w:rsidRPr="00297A90" w:rsidRDefault="007459F4" w:rsidP="007E61D8">
            <w:pPr>
              <w:rPr>
                <w:rFonts w:ascii="Century Gothic" w:hAnsi="Century Gothic"/>
                <w:b/>
                <w:sz w:val="20"/>
                <w:szCs w:val="20"/>
              </w:rPr>
            </w:pPr>
            <w:r w:rsidRPr="00297A90">
              <w:rPr>
                <w:rFonts w:ascii="Century Gothic" w:hAnsi="Century Gothic"/>
                <w:b/>
                <w:sz w:val="20"/>
                <w:szCs w:val="20"/>
              </w:rPr>
              <w:t>Cost</w:t>
            </w:r>
          </w:p>
        </w:tc>
        <w:tc>
          <w:tcPr>
            <w:tcW w:w="8079" w:type="dxa"/>
            <w:shd w:val="clear" w:color="auto" w:fill="BDD6EE" w:themeFill="accent1" w:themeFillTint="66"/>
          </w:tcPr>
          <w:p w:rsidR="007459F4" w:rsidRPr="00297A90" w:rsidRDefault="007459F4" w:rsidP="007E61D8">
            <w:pPr>
              <w:rPr>
                <w:rFonts w:ascii="Century Gothic" w:hAnsi="Century Gothic"/>
                <w:b/>
                <w:sz w:val="20"/>
                <w:szCs w:val="20"/>
              </w:rPr>
            </w:pPr>
            <w:r w:rsidRPr="00297A90">
              <w:rPr>
                <w:rFonts w:ascii="Century Gothic" w:hAnsi="Century Gothic"/>
                <w:b/>
                <w:sz w:val="20"/>
                <w:szCs w:val="20"/>
              </w:rPr>
              <w:t xml:space="preserve">Description </w:t>
            </w:r>
          </w:p>
        </w:tc>
      </w:tr>
      <w:tr w:rsidR="007459F4" w:rsidRPr="00297A90" w:rsidTr="00E46122">
        <w:tc>
          <w:tcPr>
            <w:tcW w:w="2553" w:type="dxa"/>
            <w:shd w:val="clear" w:color="auto" w:fill="FFFFFF" w:themeFill="background1"/>
          </w:tcPr>
          <w:p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7459F4" w:rsidRPr="00297A90" w:rsidRDefault="007459F4" w:rsidP="007E61D8">
            <w:pPr>
              <w:rPr>
                <w:rFonts w:ascii="Century Gothic" w:hAnsi="Century Gothic"/>
                <w:sz w:val="20"/>
                <w:szCs w:val="20"/>
              </w:rPr>
            </w:pPr>
            <w:r w:rsidRPr="00297A90">
              <w:rPr>
                <w:rFonts w:ascii="Century Gothic" w:hAnsi="Century Gothic"/>
                <w:sz w:val="20"/>
                <w:szCs w:val="20"/>
              </w:rPr>
              <w:t xml:space="preserve">Very </w:t>
            </w:r>
            <w:r w:rsidR="00D97DBE" w:rsidRPr="00297A90">
              <w:rPr>
                <w:rFonts w:ascii="Century Gothic" w:hAnsi="Century Gothic"/>
                <w:sz w:val="20"/>
                <w:szCs w:val="20"/>
              </w:rPr>
              <w:t xml:space="preserve">low </w:t>
            </w:r>
            <w:r w:rsidR="00D6068E" w:rsidRPr="00297A90">
              <w:rPr>
                <w:rFonts w:ascii="Century Gothic" w:hAnsi="Century Gothic"/>
                <w:sz w:val="20"/>
                <w:szCs w:val="20"/>
              </w:rPr>
              <w:t xml:space="preserve"> up to £2,000 per year / up to  £70 per pupil</w:t>
            </w:r>
          </w:p>
        </w:tc>
      </w:tr>
      <w:tr w:rsidR="007459F4" w:rsidRPr="00297A90" w:rsidTr="00E46122">
        <w:tc>
          <w:tcPr>
            <w:tcW w:w="2553" w:type="dxa"/>
            <w:shd w:val="clear" w:color="auto" w:fill="FFFFFF" w:themeFill="background1"/>
          </w:tcPr>
          <w:p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7459F4" w:rsidRPr="00297A90" w:rsidRDefault="007459F4" w:rsidP="00D6068E">
            <w:pPr>
              <w:rPr>
                <w:rFonts w:ascii="Century Gothic" w:hAnsi="Century Gothic"/>
                <w:sz w:val="20"/>
                <w:szCs w:val="20"/>
              </w:rPr>
            </w:pPr>
            <w:r w:rsidRPr="00297A90">
              <w:rPr>
                <w:rFonts w:ascii="Century Gothic" w:hAnsi="Century Gothic"/>
                <w:sz w:val="20"/>
                <w:szCs w:val="20"/>
              </w:rPr>
              <w:t>Low</w:t>
            </w:r>
            <w:r w:rsidR="00D6068E" w:rsidRPr="00297A90">
              <w:rPr>
                <w:rFonts w:ascii="Century Gothic" w:hAnsi="Century Gothic"/>
                <w:sz w:val="20"/>
                <w:szCs w:val="20"/>
              </w:rPr>
              <w:t xml:space="preserve"> £2,000 to £5,000 per year /up to  £170 per pupil </w:t>
            </w:r>
          </w:p>
        </w:tc>
      </w:tr>
      <w:tr w:rsidR="007459F4" w:rsidRPr="00297A90" w:rsidTr="00E46122">
        <w:tc>
          <w:tcPr>
            <w:tcW w:w="2553" w:type="dxa"/>
            <w:shd w:val="clear" w:color="auto" w:fill="FFFFFF" w:themeFill="background1"/>
          </w:tcPr>
          <w:p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7459F4" w:rsidRPr="00297A90" w:rsidRDefault="007459F4" w:rsidP="007E61D8">
            <w:pPr>
              <w:rPr>
                <w:rFonts w:ascii="Century Gothic" w:hAnsi="Century Gothic"/>
                <w:sz w:val="20"/>
                <w:szCs w:val="20"/>
              </w:rPr>
            </w:pPr>
            <w:r w:rsidRPr="00297A90">
              <w:rPr>
                <w:rFonts w:ascii="Century Gothic" w:hAnsi="Century Gothic"/>
                <w:sz w:val="20"/>
                <w:szCs w:val="20"/>
              </w:rPr>
              <w:t>Moderate</w:t>
            </w:r>
            <w:r w:rsidR="00D6068E" w:rsidRPr="00297A90">
              <w:rPr>
                <w:rFonts w:ascii="Century Gothic" w:hAnsi="Century Gothic"/>
                <w:sz w:val="20"/>
                <w:szCs w:val="20"/>
              </w:rPr>
              <w:t xml:space="preserve"> £5,000 to £18, 000 per year up to  £170 per pupil</w:t>
            </w:r>
          </w:p>
        </w:tc>
      </w:tr>
      <w:tr w:rsidR="007459F4" w:rsidRPr="00297A90" w:rsidTr="00E46122">
        <w:tc>
          <w:tcPr>
            <w:tcW w:w="2553" w:type="dxa"/>
            <w:shd w:val="clear" w:color="auto" w:fill="FFFFFF" w:themeFill="background1"/>
          </w:tcPr>
          <w:p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7459F4" w:rsidRPr="00297A90" w:rsidRDefault="007459F4" w:rsidP="007E61D8">
            <w:pPr>
              <w:rPr>
                <w:rFonts w:ascii="Century Gothic" w:hAnsi="Century Gothic"/>
                <w:sz w:val="20"/>
                <w:szCs w:val="20"/>
              </w:rPr>
            </w:pPr>
            <w:r w:rsidRPr="00297A90">
              <w:rPr>
                <w:rFonts w:ascii="Century Gothic" w:hAnsi="Century Gothic"/>
                <w:sz w:val="20"/>
                <w:szCs w:val="20"/>
              </w:rPr>
              <w:t>High</w:t>
            </w:r>
            <w:r w:rsidR="00D6068E" w:rsidRPr="00297A90">
              <w:rPr>
                <w:rFonts w:ascii="Century Gothic" w:hAnsi="Century Gothic"/>
                <w:sz w:val="20"/>
                <w:szCs w:val="20"/>
              </w:rPr>
              <w:t xml:space="preserve"> £18, 000 up to £30, 000 per year up to £1,000 per pupil</w:t>
            </w:r>
          </w:p>
        </w:tc>
      </w:tr>
      <w:tr w:rsidR="007459F4" w:rsidRPr="00297A90" w:rsidTr="00E46122">
        <w:tc>
          <w:tcPr>
            <w:tcW w:w="2553" w:type="dxa"/>
            <w:shd w:val="clear" w:color="auto" w:fill="FFFFFF" w:themeFill="background1"/>
          </w:tcPr>
          <w:p w:rsidR="007459F4" w:rsidRPr="00297A90" w:rsidRDefault="007459F4"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7459F4" w:rsidRPr="00297A90" w:rsidRDefault="00D97DBE" w:rsidP="007E61D8">
            <w:pPr>
              <w:rPr>
                <w:rFonts w:ascii="Century Gothic" w:hAnsi="Century Gothic"/>
                <w:sz w:val="20"/>
                <w:szCs w:val="20"/>
              </w:rPr>
            </w:pPr>
            <w:r w:rsidRPr="00297A90">
              <w:rPr>
                <w:rFonts w:ascii="Century Gothic" w:hAnsi="Century Gothic"/>
                <w:sz w:val="20"/>
                <w:szCs w:val="20"/>
              </w:rPr>
              <w:t xml:space="preserve">Very </w:t>
            </w:r>
            <w:r w:rsidR="007459F4" w:rsidRPr="00297A90">
              <w:rPr>
                <w:rFonts w:ascii="Century Gothic" w:hAnsi="Century Gothic"/>
                <w:sz w:val="20"/>
                <w:szCs w:val="20"/>
              </w:rPr>
              <w:t>High</w:t>
            </w:r>
            <w:r w:rsidR="00D6068E" w:rsidRPr="00297A90">
              <w:rPr>
                <w:rFonts w:ascii="Century Gothic" w:hAnsi="Century Gothic"/>
                <w:sz w:val="20"/>
                <w:szCs w:val="20"/>
              </w:rPr>
              <w:t xml:space="preserve"> over £30,000 per year  approximately £1,200 per pupil</w:t>
            </w:r>
          </w:p>
        </w:tc>
      </w:tr>
    </w:tbl>
    <w:p w:rsidR="00860C4D" w:rsidRPr="00297A90" w:rsidRDefault="00860C4D">
      <w:pPr>
        <w:rPr>
          <w:rFonts w:ascii="Century Gothic" w:hAnsi="Century Gothic"/>
          <w:sz w:val="20"/>
          <w:szCs w:val="20"/>
        </w:rPr>
      </w:pPr>
    </w:p>
    <w:tbl>
      <w:tblPr>
        <w:tblStyle w:val="TableGrid"/>
        <w:tblW w:w="10632" w:type="dxa"/>
        <w:tblInd w:w="-431" w:type="dxa"/>
        <w:tblLook w:val="04A0" w:firstRow="1" w:lastRow="0" w:firstColumn="1" w:lastColumn="0" w:noHBand="0" w:noVBand="1"/>
      </w:tblPr>
      <w:tblGrid>
        <w:gridCol w:w="2553"/>
        <w:gridCol w:w="8079"/>
      </w:tblGrid>
      <w:tr w:rsidR="008403FC" w:rsidRPr="00297A90" w:rsidTr="00E46122">
        <w:tc>
          <w:tcPr>
            <w:tcW w:w="2553" w:type="dxa"/>
            <w:shd w:val="clear" w:color="auto" w:fill="BDD6EE" w:themeFill="accent1" w:themeFillTint="66"/>
          </w:tcPr>
          <w:p w:rsidR="008403FC" w:rsidRPr="00297A90" w:rsidRDefault="008403FC" w:rsidP="007E61D8">
            <w:pPr>
              <w:rPr>
                <w:rFonts w:ascii="Century Gothic" w:hAnsi="Century Gothic"/>
                <w:b/>
                <w:sz w:val="20"/>
                <w:szCs w:val="20"/>
              </w:rPr>
            </w:pPr>
            <w:r w:rsidRPr="00297A90">
              <w:rPr>
                <w:rFonts w:ascii="Century Gothic" w:hAnsi="Century Gothic"/>
                <w:b/>
                <w:sz w:val="20"/>
                <w:szCs w:val="20"/>
              </w:rPr>
              <w:t>Evidence of impact</w:t>
            </w:r>
          </w:p>
        </w:tc>
        <w:tc>
          <w:tcPr>
            <w:tcW w:w="8079" w:type="dxa"/>
            <w:shd w:val="clear" w:color="auto" w:fill="BDD6EE" w:themeFill="accent1" w:themeFillTint="66"/>
          </w:tcPr>
          <w:p w:rsidR="008403FC" w:rsidRPr="00297A90" w:rsidRDefault="008403FC" w:rsidP="007E61D8">
            <w:pPr>
              <w:rPr>
                <w:rFonts w:ascii="Century Gothic" w:hAnsi="Century Gothic"/>
                <w:b/>
                <w:sz w:val="20"/>
                <w:szCs w:val="20"/>
              </w:rPr>
            </w:pPr>
            <w:r w:rsidRPr="00297A90">
              <w:rPr>
                <w:rFonts w:ascii="Century Gothic" w:hAnsi="Century Gothic"/>
                <w:b/>
                <w:sz w:val="20"/>
                <w:szCs w:val="20"/>
              </w:rPr>
              <w:t>Description</w:t>
            </w:r>
            <w:r w:rsidR="00F27019" w:rsidRPr="00297A90">
              <w:rPr>
                <w:rFonts w:ascii="Century Gothic" w:hAnsi="Century Gothic"/>
                <w:b/>
                <w:sz w:val="20"/>
                <w:szCs w:val="20"/>
              </w:rPr>
              <w:t xml:space="preserve"> of evidence gathered </w:t>
            </w:r>
          </w:p>
        </w:tc>
      </w:tr>
      <w:tr w:rsidR="008403FC" w:rsidRPr="00297A90" w:rsidTr="00E46122">
        <w:tc>
          <w:tcPr>
            <w:tcW w:w="2553" w:type="dxa"/>
            <w:shd w:val="clear" w:color="auto" w:fill="FFFFFF" w:themeFill="background1"/>
          </w:tcPr>
          <w:p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8403FC" w:rsidRPr="00297A90" w:rsidRDefault="008403FC" w:rsidP="007E61D8">
            <w:pPr>
              <w:rPr>
                <w:rFonts w:ascii="Century Gothic" w:hAnsi="Century Gothic"/>
                <w:sz w:val="20"/>
                <w:szCs w:val="20"/>
              </w:rPr>
            </w:pPr>
            <w:r w:rsidRPr="00297A90">
              <w:rPr>
                <w:rFonts w:ascii="Century Gothic" w:hAnsi="Century Gothic"/>
                <w:sz w:val="20"/>
                <w:szCs w:val="20"/>
              </w:rPr>
              <w:t>No systematic reviews</w:t>
            </w:r>
          </w:p>
        </w:tc>
      </w:tr>
      <w:tr w:rsidR="008403FC" w:rsidRPr="00297A90" w:rsidTr="00E46122">
        <w:tc>
          <w:tcPr>
            <w:tcW w:w="2553" w:type="dxa"/>
            <w:shd w:val="clear" w:color="auto" w:fill="FFFFFF" w:themeFill="background1"/>
          </w:tcPr>
          <w:p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8403FC" w:rsidRPr="00297A90" w:rsidRDefault="008403FC" w:rsidP="007E61D8">
            <w:pPr>
              <w:rPr>
                <w:rFonts w:ascii="Century Gothic" w:hAnsi="Century Gothic"/>
                <w:sz w:val="20"/>
                <w:szCs w:val="20"/>
              </w:rPr>
            </w:pPr>
            <w:r w:rsidRPr="00297A90">
              <w:rPr>
                <w:rFonts w:ascii="Century Gothic" w:hAnsi="Century Gothic"/>
                <w:sz w:val="20"/>
                <w:szCs w:val="20"/>
              </w:rPr>
              <w:t>Evidence of impact on attainment, cognitive or curriculum outcome</w:t>
            </w:r>
          </w:p>
        </w:tc>
      </w:tr>
      <w:tr w:rsidR="008403FC" w:rsidRPr="00297A90" w:rsidTr="00E46122">
        <w:tc>
          <w:tcPr>
            <w:tcW w:w="2553" w:type="dxa"/>
            <w:shd w:val="clear" w:color="auto" w:fill="FFFFFF" w:themeFill="background1"/>
          </w:tcPr>
          <w:p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8403FC" w:rsidRPr="00297A90" w:rsidRDefault="008403FC" w:rsidP="007E61D8">
            <w:pPr>
              <w:rPr>
                <w:rFonts w:ascii="Century Gothic" w:hAnsi="Century Gothic"/>
                <w:sz w:val="20"/>
                <w:szCs w:val="20"/>
              </w:rPr>
            </w:pPr>
            <w:r w:rsidRPr="00297A90">
              <w:rPr>
                <w:rFonts w:ascii="Century Gothic" w:hAnsi="Century Gothic"/>
                <w:sz w:val="20"/>
                <w:szCs w:val="20"/>
              </w:rPr>
              <w:t xml:space="preserve">Two or more rigorous </w:t>
            </w:r>
            <w:r w:rsidR="00F0092F" w:rsidRPr="00297A90">
              <w:rPr>
                <w:rFonts w:ascii="Century Gothic" w:hAnsi="Century Gothic"/>
                <w:sz w:val="20"/>
                <w:szCs w:val="20"/>
              </w:rPr>
              <w:t>experimental studies with cognitive or curriculum outcome measures</w:t>
            </w:r>
          </w:p>
        </w:tc>
      </w:tr>
      <w:tr w:rsidR="008403FC" w:rsidRPr="00297A90" w:rsidTr="00E46122">
        <w:tc>
          <w:tcPr>
            <w:tcW w:w="2553" w:type="dxa"/>
            <w:shd w:val="clear" w:color="auto" w:fill="FFFFFF" w:themeFill="background1"/>
          </w:tcPr>
          <w:p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8403FC" w:rsidRPr="00297A90" w:rsidRDefault="00F0092F" w:rsidP="007E61D8">
            <w:pPr>
              <w:rPr>
                <w:rFonts w:ascii="Century Gothic" w:hAnsi="Century Gothic"/>
                <w:sz w:val="20"/>
                <w:szCs w:val="20"/>
              </w:rPr>
            </w:pPr>
            <w:r w:rsidRPr="00297A90">
              <w:rPr>
                <w:rFonts w:ascii="Century Gothic" w:hAnsi="Century Gothic"/>
                <w:sz w:val="20"/>
                <w:szCs w:val="20"/>
              </w:rPr>
              <w:t>Three or more well controlled experiments undertaken in schools using pupil attainment data.</w:t>
            </w:r>
          </w:p>
        </w:tc>
      </w:tr>
      <w:tr w:rsidR="008403FC" w:rsidRPr="00297A90" w:rsidTr="00E46122">
        <w:tc>
          <w:tcPr>
            <w:tcW w:w="2553" w:type="dxa"/>
            <w:shd w:val="clear" w:color="auto" w:fill="FFFFFF" w:themeFill="background1"/>
          </w:tcPr>
          <w:p w:rsidR="008403FC" w:rsidRPr="00297A90" w:rsidRDefault="008403FC" w:rsidP="007E61D8">
            <w:pPr>
              <w:rPr>
                <w:rFonts w:ascii="Century Gothic" w:hAnsi="Century Gothic"/>
                <w:sz w:val="20"/>
                <w:szCs w:val="20"/>
              </w:rPr>
            </w:pPr>
            <w:r w:rsidRPr="00297A90">
              <w:rPr>
                <w:rFonts w:ascii="Century Gothic" w:hAnsi="Century Gothic"/>
                <w:sz w:val="20"/>
                <w:szCs w:val="20"/>
              </w:rPr>
              <w:t>*****</w:t>
            </w:r>
          </w:p>
        </w:tc>
        <w:tc>
          <w:tcPr>
            <w:tcW w:w="8079" w:type="dxa"/>
            <w:shd w:val="clear" w:color="auto" w:fill="FFFFFF" w:themeFill="background1"/>
          </w:tcPr>
          <w:p w:rsidR="008403FC" w:rsidRPr="00297A90" w:rsidRDefault="008403FC" w:rsidP="007E61D8">
            <w:pPr>
              <w:rPr>
                <w:rFonts w:ascii="Century Gothic" w:hAnsi="Century Gothic"/>
                <w:sz w:val="20"/>
                <w:szCs w:val="20"/>
              </w:rPr>
            </w:pPr>
            <w:r w:rsidRPr="00297A90">
              <w:rPr>
                <w:rFonts w:ascii="Century Gothic" w:hAnsi="Century Gothic"/>
                <w:sz w:val="20"/>
                <w:szCs w:val="20"/>
              </w:rPr>
              <w:t xml:space="preserve">Consistent high quality evidence </w:t>
            </w:r>
            <w:r w:rsidR="00F0092F" w:rsidRPr="00297A90">
              <w:rPr>
                <w:rFonts w:ascii="Century Gothic" w:hAnsi="Century Gothic"/>
                <w:sz w:val="20"/>
                <w:szCs w:val="20"/>
              </w:rPr>
              <w:t>outcomes include standardised tests in subject areas.</w:t>
            </w:r>
          </w:p>
        </w:tc>
      </w:tr>
    </w:tbl>
    <w:p w:rsidR="003F69C7" w:rsidRPr="00297A90" w:rsidRDefault="003F69C7">
      <w:pPr>
        <w:rPr>
          <w:rFonts w:ascii="Century Gothic" w:hAnsi="Century Gothic"/>
          <w:sz w:val="20"/>
          <w:szCs w:val="20"/>
        </w:rPr>
      </w:pPr>
    </w:p>
    <w:tbl>
      <w:tblPr>
        <w:tblStyle w:val="TableGrid"/>
        <w:tblW w:w="10632" w:type="dxa"/>
        <w:tblInd w:w="-431" w:type="dxa"/>
        <w:tblLook w:val="04A0" w:firstRow="1" w:lastRow="0" w:firstColumn="1" w:lastColumn="0" w:noHBand="0" w:noVBand="1"/>
      </w:tblPr>
      <w:tblGrid>
        <w:gridCol w:w="7286"/>
        <w:gridCol w:w="3346"/>
      </w:tblGrid>
      <w:tr w:rsidR="00167A30" w:rsidRPr="00297A90" w:rsidTr="00E46122">
        <w:tc>
          <w:tcPr>
            <w:tcW w:w="10632" w:type="dxa"/>
            <w:gridSpan w:val="2"/>
            <w:shd w:val="clear" w:color="auto" w:fill="9CC2E5" w:themeFill="accent1" w:themeFillTint="99"/>
          </w:tcPr>
          <w:p w:rsidR="00167A30" w:rsidRPr="00297A90" w:rsidRDefault="00167A30" w:rsidP="00063932">
            <w:pPr>
              <w:rPr>
                <w:rFonts w:ascii="Century Gothic" w:hAnsi="Century Gothic"/>
                <w:sz w:val="20"/>
                <w:szCs w:val="20"/>
              </w:rPr>
            </w:pPr>
            <w:r w:rsidRPr="00297A90">
              <w:rPr>
                <w:rFonts w:ascii="Century Gothic" w:hAnsi="Century Gothic"/>
                <w:sz w:val="20"/>
                <w:szCs w:val="20"/>
              </w:rPr>
              <w:t xml:space="preserve">Summary </w:t>
            </w:r>
          </w:p>
        </w:tc>
      </w:tr>
      <w:tr w:rsidR="00167A30" w:rsidRPr="00297A90" w:rsidTr="00E46122">
        <w:tc>
          <w:tcPr>
            <w:tcW w:w="7286" w:type="dxa"/>
            <w:shd w:val="clear" w:color="auto" w:fill="auto"/>
          </w:tcPr>
          <w:p w:rsidR="00167A30" w:rsidRPr="00297A90" w:rsidRDefault="00167A30" w:rsidP="00063932">
            <w:pPr>
              <w:rPr>
                <w:rFonts w:ascii="Century Gothic" w:hAnsi="Century Gothic"/>
                <w:sz w:val="20"/>
                <w:szCs w:val="20"/>
              </w:rPr>
            </w:pPr>
            <w:r w:rsidRPr="00297A90">
              <w:rPr>
                <w:rFonts w:ascii="Century Gothic" w:hAnsi="Century Gothic"/>
                <w:sz w:val="20"/>
                <w:szCs w:val="20"/>
              </w:rPr>
              <w:t xml:space="preserve">Total PPG received </w:t>
            </w:r>
          </w:p>
        </w:tc>
        <w:tc>
          <w:tcPr>
            <w:tcW w:w="3346" w:type="dxa"/>
            <w:shd w:val="clear" w:color="auto" w:fill="auto"/>
          </w:tcPr>
          <w:p w:rsidR="00167A30" w:rsidRPr="00297A90" w:rsidRDefault="00167A30" w:rsidP="00F27019">
            <w:pPr>
              <w:rPr>
                <w:rFonts w:ascii="Century Gothic" w:hAnsi="Century Gothic"/>
                <w:sz w:val="20"/>
                <w:szCs w:val="20"/>
              </w:rPr>
            </w:pPr>
          </w:p>
        </w:tc>
      </w:tr>
      <w:tr w:rsidR="00167A30" w:rsidRPr="00297A90" w:rsidTr="00E46122">
        <w:tc>
          <w:tcPr>
            <w:tcW w:w="7286" w:type="dxa"/>
            <w:shd w:val="clear" w:color="auto" w:fill="auto"/>
          </w:tcPr>
          <w:p w:rsidR="00167A30" w:rsidRPr="00297A90" w:rsidRDefault="00167A30" w:rsidP="00063932">
            <w:pPr>
              <w:rPr>
                <w:rFonts w:ascii="Century Gothic" w:hAnsi="Century Gothic"/>
                <w:sz w:val="20"/>
                <w:szCs w:val="20"/>
              </w:rPr>
            </w:pPr>
            <w:r w:rsidRPr="00297A90">
              <w:rPr>
                <w:rFonts w:ascii="Century Gothic" w:hAnsi="Century Gothic"/>
                <w:sz w:val="20"/>
                <w:szCs w:val="20"/>
              </w:rPr>
              <w:t xml:space="preserve">Total PPG planned expenditure </w:t>
            </w:r>
          </w:p>
        </w:tc>
        <w:tc>
          <w:tcPr>
            <w:tcW w:w="3346" w:type="dxa"/>
            <w:shd w:val="clear" w:color="auto" w:fill="auto"/>
          </w:tcPr>
          <w:p w:rsidR="00167A30" w:rsidRPr="00297A90" w:rsidRDefault="00167A30" w:rsidP="007D3A28">
            <w:pPr>
              <w:rPr>
                <w:rFonts w:ascii="Century Gothic" w:hAnsi="Century Gothic"/>
                <w:sz w:val="20"/>
                <w:szCs w:val="20"/>
                <w:highlight w:val="yellow"/>
              </w:rPr>
            </w:pPr>
          </w:p>
        </w:tc>
      </w:tr>
      <w:tr w:rsidR="00167A30" w:rsidRPr="00297A90" w:rsidTr="00E46122">
        <w:tc>
          <w:tcPr>
            <w:tcW w:w="7286" w:type="dxa"/>
            <w:shd w:val="clear" w:color="auto" w:fill="auto"/>
          </w:tcPr>
          <w:p w:rsidR="00167A30" w:rsidRPr="00297A90" w:rsidRDefault="00167A30" w:rsidP="00063932">
            <w:pPr>
              <w:rPr>
                <w:rFonts w:ascii="Century Gothic" w:hAnsi="Century Gothic"/>
                <w:sz w:val="20"/>
                <w:szCs w:val="20"/>
              </w:rPr>
            </w:pPr>
            <w:r w:rsidRPr="00297A90">
              <w:rPr>
                <w:rFonts w:ascii="Century Gothic" w:hAnsi="Century Gothic"/>
                <w:sz w:val="20"/>
                <w:szCs w:val="20"/>
              </w:rPr>
              <w:t xml:space="preserve">PPG remaining </w:t>
            </w:r>
          </w:p>
        </w:tc>
        <w:tc>
          <w:tcPr>
            <w:tcW w:w="3346" w:type="dxa"/>
            <w:shd w:val="clear" w:color="auto" w:fill="auto"/>
          </w:tcPr>
          <w:p w:rsidR="00167A30" w:rsidRPr="00297A90" w:rsidRDefault="00167A30" w:rsidP="00063932">
            <w:pPr>
              <w:rPr>
                <w:rFonts w:ascii="Century Gothic" w:hAnsi="Century Gothic"/>
                <w:sz w:val="20"/>
                <w:szCs w:val="20"/>
              </w:rPr>
            </w:pPr>
          </w:p>
        </w:tc>
      </w:tr>
    </w:tbl>
    <w:p w:rsidR="00B42A08" w:rsidRPr="00297A90" w:rsidRDefault="00B42A08">
      <w:pPr>
        <w:rPr>
          <w:rFonts w:ascii="Century Gothic" w:hAnsi="Century Gothic"/>
          <w:sz w:val="20"/>
          <w:szCs w:val="20"/>
        </w:rPr>
      </w:pPr>
    </w:p>
    <w:tbl>
      <w:tblPr>
        <w:tblStyle w:val="TableGrid"/>
        <w:tblW w:w="10604" w:type="dxa"/>
        <w:tblInd w:w="-431" w:type="dxa"/>
        <w:tblLook w:val="04A0" w:firstRow="1" w:lastRow="0" w:firstColumn="1" w:lastColumn="0" w:noHBand="0" w:noVBand="1"/>
      </w:tblPr>
      <w:tblGrid>
        <w:gridCol w:w="10604"/>
      </w:tblGrid>
      <w:tr w:rsidR="00044540" w:rsidRPr="00297A90" w:rsidTr="008403FC">
        <w:tc>
          <w:tcPr>
            <w:tcW w:w="10604" w:type="dxa"/>
            <w:shd w:val="clear" w:color="auto" w:fill="9CC2E5" w:themeFill="accent1" w:themeFillTint="99"/>
          </w:tcPr>
          <w:p w:rsidR="00044540" w:rsidRPr="00297A90" w:rsidRDefault="00044540" w:rsidP="00063932">
            <w:pPr>
              <w:rPr>
                <w:rFonts w:ascii="Century Gothic" w:hAnsi="Century Gothic"/>
                <w:b/>
                <w:sz w:val="20"/>
                <w:szCs w:val="20"/>
              </w:rPr>
            </w:pPr>
            <w:r w:rsidRPr="00297A90">
              <w:rPr>
                <w:rFonts w:ascii="Century Gothic" w:hAnsi="Century Gothic"/>
                <w:b/>
                <w:sz w:val="20"/>
                <w:szCs w:val="20"/>
              </w:rPr>
              <w:t xml:space="preserve">How this will be measured </w:t>
            </w:r>
          </w:p>
        </w:tc>
      </w:tr>
      <w:tr w:rsidR="00044540" w:rsidRPr="00297A90" w:rsidTr="008403FC">
        <w:tc>
          <w:tcPr>
            <w:tcW w:w="10604" w:type="dxa"/>
            <w:shd w:val="clear" w:color="auto" w:fill="auto"/>
          </w:tcPr>
          <w:p w:rsidR="00B31F03" w:rsidRPr="00297A90" w:rsidRDefault="00044540" w:rsidP="00044540">
            <w:pPr>
              <w:rPr>
                <w:rFonts w:ascii="Century Gothic" w:hAnsi="Century Gothic"/>
                <w:sz w:val="20"/>
                <w:szCs w:val="20"/>
              </w:rPr>
            </w:pPr>
            <w:r w:rsidRPr="00297A90">
              <w:rPr>
                <w:rFonts w:ascii="Century Gothic" w:hAnsi="Century Gothic"/>
                <w:sz w:val="20"/>
                <w:szCs w:val="20"/>
              </w:rPr>
              <w:t>Pupil progress meetings take place each term and consist of discussions with the class teacher and headteacher. In the case of PPG</w:t>
            </w:r>
            <w:r w:rsidR="00A03252" w:rsidRPr="00297A90">
              <w:rPr>
                <w:rFonts w:ascii="Century Gothic" w:hAnsi="Century Gothic"/>
                <w:sz w:val="20"/>
                <w:szCs w:val="20"/>
              </w:rPr>
              <w:t xml:space="preserve"> pupils</w:t>
            </w:r>
            <w:r w:rsidR="00B31F03" w:rsidRPr="00297A90">
              <w:rPr>
                <w:rFonts w:ascii="Century Gothic" w:hAnsi="Century Gothic"/>
                <w:sz w:val="20"/>
                <w:szCs w:val="20"/>
              </w:rPr>
              <w:t>, every child is discussed in detail, regardless of their academic achievement.</w:t>
            </w:r>
          </w:p>
          <w:p w:rsidR="00B31F03" w:rsidRPr="00297A90" w:rsidRDefault="00B31F03" w:rsidP="00044540">
            <w:pPr>
              <w:rPr>
                <w:rFonts w:ascii="Century Gothic" w:hAnsi="Century Gothic"/>
                <w:sz w:val="20"/>
                <w:szCs w:val="20"/>
              </w:rPr>
            </w:pPr>
          </w:p>
          <w:p w:rsidR="00B31F03" w:rsidRPr="00297A90" w:rsidRDefault="00B31F03" w:rsidP="00044540">
            <w:pPr>
              <w:rPr>
                <w:rFonts w:ascii="Century Gothic" w:hAnsi="Century Gothic"/>
                <w:sz w:val="20"/>
                <w:szCs w:val="20"/>
              </w:rPr>
            </w:pPr>
            <w:r w:rsidRPr="00297A90">
              <w:rPr>
                <w:rFonts w:ascii="Century Gothic" w:hAnsi="Century Gothic"/>
                <w:sz w:val="20"/>
                <w:szCs w:val="20"/>
              </w:rPr>
              <w:t>Targets for achievement are reviewed and set at each meeting.</w:t>
            </w:r>
          </w:p>
          <w:p w:rsidR="00B31F03" w:rsidRPr="00297A90" w:rsidRDefault="00B31F03" w:rsidP="00044540">
            <w:pPr>
              <w:rPr>
                <w:rFonts w:ascii="Century Gothic" w:hAnsi="Century Gothic"/>
                <w:sz w:val="20"/>
                <w:szCs w:val="20"/>
              </w:rPr>
            </w:pPr>
          </w:p>
          <w:p w:rsidR="00044540" w:rsidRPr="00297A90" w:rsidRDefault="00421025" w:rsidP="00044540">
            <w:pPr>
              <w:rPr>
                <w:rFonts w:ascii="Century Gothic" w:hAnsi="Century Gothic"/>
                <w:sz w:val="20"/>
                <w:szCs w:val="20"/>
              </w:rPr>
            </w:pPr>
            <w:r w:rsidRPr="00297A90">
              <w:rPr>
                <w:rFonts w:ascii="Century Gothic" w:hAnsi="Century Gothic"/>
                <w:sz w:val="20"/>
                <w:szCs w:val="20"/>
              </w:rPr>
              <w:t>Progress of PPG pupils will be compared from their starting points and in comparison, with their peers</w:t>
            </w:r>
            <w:r w:rsidR="00B31F03" w:rsidRPr="00297A90">
              <w:rPr>
                <w:rFonts w:ascii="Century Gothic" w:hAnsi="Century Gothic"/>
                <w:sz w:val="20"/>
                <w:szCs w:val="20"/>
              </w:rPr>
              <w:t xml:space="preserve"> in school and nationally, where data is available</w:t>
            </w:r>
            <w:r w:rsidRPr="00297A90">
              <w:rPr>
                <w:rFonts w:ascii="Century Gothic" w:hAnsi="Century Gothic"/>
                <w:sz w:val="20"/>
                <w:szCs w:val="20"/>
              </w:rPr>
              <w:t xml:space="preserve">. </w:t>
            </w:r>
          </w:p>
          <w:p w:rsidR="00B31F03" w:rsidRPr="00297A90" w:rsidRDefault="00B31F03" w:rsidP="00044540">
            <w:pPr>
              <w:rPr>
                <w:rFonts w:ascii="Century Gothic" w:hAnsi="Century Gothic"/>
                <w:sz w:val="20"/>
                <w:szCs w:val="20"/>
              </w:rPr>
            </w:pPr>
          </w:p>
          <w:p w:rsidR="00421025" w:rsidRPr="00297A90" w:rsidRDefault="00B31F03" w:rsidP="00044540">
            <w:pPr>
              <w:rPr>
                <w:rFonts w:ascii="Century Gothic" w:hAnsi="Century Gothic"/>
                <w:sz w:val="20"/>
                <w:szCs w:val="20"/>
              </w:rPr>
            </w:pPr>
            <w:r w:rsidRPr="00297A90">
              <w:rPr>
                <w:rFonts w:ascii="Century Gothic" w:hAnsi="Century Gothic"/>
                <w:sz w:val="20"/>
                <w:szCs w:val="20"/>
              </w:rPr>
              <w:t>Other outcomes (such as social or emotional) are monitored</w:t>
            </w:r>
            <w:r w:rsidR="007D3A28" w:rsidRPr="00297A90">
              <w:rPr>
                <w:rFonts w:ascii="Century Gothic" w:hAnsi="Century Gothic"/>
                <w:sz w:val="20"/>
                <w:szCs w:val="20"/>
              </w:rPr>
              <w:t xml:space="preserve"> through</w:t>
            </w:r>
            <w:r w:rsidRPr="00297A90">
              <w:rPr>
                <w:rFonts w:ascii="Century Gothic" w:hAnsi="Century Gothic"/>
                <w:sz w:val="20"/>
                <w:szCs w:val="20"/>
              </w:rPr>
              <w:t xml:space="preserve"> </w:t>
            </w:r>
            <w:r w:rsidR="00421025" w:rsidRPr="00297A90">
              <w:rPr>
                <w:rFonts w:ascii="Century Gothic" w:hAnsi="Century Gothic"/>
                <w:sz w:val="20"/>
                <w:szCs w:val="20"/>
              </w:rPr>
              <w:t xml:space="preserve">observation, </w:t>
            </w:r>
            <w:r w:rsidR="007D3A28" w:rsidRPr="00297A90">
              <w:rPr>
                <w:rFonts w:ascii="Century Gothic" w:hAnsi="Century Gothic"/>
                <w:sz w:val="20"/>
                <w:szCs w:val="20"/>
              </w:rPr>
              <w:t>Boxall Profile, pupil voice, pupil behaviour records</w:t>
            </w:r>
            <w:r w:rsidRPr="00297A90">
              <w:rPr>
                <w:rFonts w:ascii="Century Gothic" w:hAnsi="Century Gothic"/>
                <w:sz w:val="20"/>
                <w:szCs w:val="20"/>
              </w:rPr>
              <w:t>.</w:t>
            </w:r>
            <w:r w:rsidR="00421025" w:rsidRPr="00297A90">
              <w:rPr>
                <w:rFonts w:ascii="Century Gothic" w:hAnsi="Century Gothic"/>
                <w:sz w:val="20"/>
                <w:szCs w:val="20"/>
              </w:rPr>
              <w:t xml:space="preserve"> </w:t>
            </w:r>
          </w:p>
          <w:p w:rsidR="00B31F03" w:rsidRPr="00297A90" w:rsidRDefault="00B31F03" w:rsidP="00044540">
            <w:pPr>
              <w:rPr>
                <w:rFonts w:ascii="Century Gothic" w:hAnsi="Century Gothic"/>
                <w:sz w:val="20"/>
                <w:szCs w:val="20"/>
              </w:rPr>
            </w:pPr>
          </w:p>
          <w:p w:rsidR="00B31F03" w:rsidRPr="00297A90" w:rsidRDefault="00B31F03" w:rsidP="00044540">
            <w:pPr>
              <w:rPr>
                <w:rFonts w:ascii="Century Gothic" w:hAnsi="Century Gothic"/>
                <w:sz w:val="20"/>
                <w:szCs w:val="20"/>
              </w:rPr>
            </w:pPr>
            <w:r w:rsidRPr="00297A90">
              <w:rPr>
                <w:rFonts w:ascii="Century Gothic" w:hAnsi="Century Gothic"/>
                <w:sz w:val="20"/>
                <w:szCs w:val="20"/>
              </w:rPr>
              <w:t>The Governing Body will monitor the progress and attainment of these pupils.</w:t>
            </w:r>
          </w:p>
          <w:p w:rsidR="00B31F03" w:rsidRPr="00297A90" w:rsidRDefault="00B31F03" w:rsidP="00044540">
            <w:pPr>
              <w:rPr>
                <w:rFonts w:ascii="Century Gothic" w:hAnsi="Century Gothic"/>
                <w:sz w:val="20"/>
                <w:szCs w:val="20"/>
              </w:rPr>
            </w:pPr>
          </w:p>
          <w:p w:rsidR="00A03252" w:rsidRPr="00297A90" w:rsidRDefault="00B31F03" w:rsidP="00B31F03">
            <w:pPr>
              <w:rPr>
                <w:rFonts w:ascii="Century Gothic" w:hAnsi="Century Gothic"/>
                <w:sz w:val="20"/>
                <w:szCs w:val="20"/>
              </w:rPr>
            </w:pPr>
            <w:r w:rsidRPr="00297A90">
              <w:rPr>
                <w:rFonts w:ascii="Century Gothic" w:hAnsi="Century Gothic"/>
                <w:sz w:val="20"/>
                <w:szCs w:val="20"/>
              </w:rPr>
              <w:t>The Pupil Premium Governor will monitor the impact of the school’s strategies through termly visits.</w:t>
            </w:r>
          </w:p>
          <w:p w:rsidR="00ED0B37" w:rsidRPr="00297A90" w:rsidRDefault="00ED0B37" w:rsidP="00B31F03">
            <w:pPr>
              <w:rPr>
                <w:rFonts w:ascii="Century Gothic" w:hAnsi="Century Gothic"/>
                <w:sz w:val="20"/>
                <w:szCs w:val="20"/>
              </w:rPr>
            </w:pPr>
          </w:p>
        </w:tc>
      </w:tr>
    </w:tbl>
    <w:p w:rsidR="00E46122" w:rsidRDefault="00E46122" w:rsidP="00044540">
      <w:pPr>
        <w:rPr>
          <w:rFonts w:ascii="Century Gothic" w:hAnsi="Century Gothic"/>
          <w:sz w:val="20"/>
          <w:szCs w:val="20"/>
        </w:rPr>
      </w:pPr>
    </w:p>
    <w:p w:rsidR="00297A90" w:rsidRDefault="00297A90" w:rsidP="00044540">
      <w:pPr>
        <w:rPr>
          <w:rFonts w:ascii="Century Gothic" w:hAnsi="Century Gothic"/>
          <w:sz w:val="20"/>
          <w:szCs w:val="20"/>
        </w:rPr>
      </w:pPr>
    </w:p>
    <w:p w:rsidR="00297A90" w:rsidRDefault="00297A90" w:rsidP="00044540">
      <w:pPr>
        <w:rPr>
          <w:rFonts w:ascii="Century Gothic" w:hAnsi="Century Gothic"/>
          <w:sz w:val="20"/>
          <w:szCs w:val="20"/>
        </w:rPr>
      </w:pPr>
    </w:p>
    <w:p w:rsidR="00297A90" w:rsidRDefault="00297A90" w:rsidP="00044540">
      <w:pPr>
        <w:rPr>
          <w:rFonts w:ascii="Century Gothic" w:hAnsi="Century Gothic"/>
          <w:sz w:val="20"/>
          <w:szCs w:val="20"/>
        </w:rPr>
      </w:pPr>
    </w:p>
    <w:p w:rsidR="00297A90" w:rsidRDefault="00297A90" w:rsidP="00044540">
      <w:pPr>
        <w:rPr>
          <w:rFonts w:ascii="Century Gothic" w:hAnsi="Century Gothic"/>
          <w:sz w:val="20"/>
          <w:szCs w:val="20"/>
        </w:rPr>
      </w:pPr>
    </w:p>
    <w:p w:rsidR="00297A90" w:rsidRDefault="00297A90" w:rsidP="00044540">
      <w:pPr>
        <w:rPr>
          <w:rFonts w:ascii="Century Gothic" w:hAnsi="Century Gothic"/>
          <w:sz w:val="20"/>
          <w:szCs w:val="20"/>
        </w:rPr>
      </w:pPr>
    </w:p>
    <w:p w:rsidR="00297A90" w:rsidRDefault="00297A90" w:rsidP="00044540">
      <w:pPr>
        <w:rPr>
          <w:rFonts w:ascii="Century Gothic" w:hAnsi="Century Gothic"/>
          <w:sz w:val="20"/>
          <w:szCs w:val="20"/>
        </w:rPr>
      </w:pPr>
    </w:p>
    <w:p w:rsidR="00297A90" w:rsidRPr="00297A90" w:rsidRDefault="00297A90" w:rsidP="00044540">
      <w:pPr>
        <w:rPr>
          <w:rFonts w:ascii="Century Gothic" w:hAnsi="Century Gothic"/>
          <w:sz w:val="20"/>
          <w:szCs w:val="20"/>
        </w:rPr>
      </w:pPr>
    </w:p>
    <w:p w:rsidR="00E46122" w:rsidRPr="00297A90" w:rsidRDefault="00E46122" w:rsidP="009C54FE">
      <w:pPr>
        <w:pBdr>
          <w:top w:val="single" w:sz="4" w:space="1" w:color="auto"/>
          <w:left w:val="single" w:sz="4" w:space="20" w:color="auto"/>
          <w:bottom w:val="single" w:sz="4" w:space="1" w:color="auto"/>
          <w:right w:val="single" w:sz="4" w:space="31" w:color="auto"/>
        </w:pBdr>
        <w:shd w:val="clear" w:color="auto" w:fill="BDD6EE" w:themeFill="accent1" w:themeFillTint="66"/>
        <w:jc w:val="center"/>
        <w:rPr>
          <w:rFonts w:ascii="Century Gothic" w:hAnsi="Century Gothic"/>
          <w:b/>
          <w:sz w:val="20"/>
          <w:szCs w:val="20"/>
        </w:rPr>
      </w:pPr>
      <w:r w:rsidRPr="00297A90">
        <w:rPr>
          <w:rFonts w:ascii="Century Gothic" w:hAnsi="Century Gothic"/>
          <w:b/>
          <w:sz w:val="20"/>
          <w:szCs w:val="20"/>
        </w:rPr>
        <w:t xml:space="preserve">Current attainment and expected progress </w:t>
      </w:r>
      <w:r w:rsidR="00A25A37" w:rsidRPr="00297A90">
        <w:rPr>
          <w:rFonts w:ascii="Century Gothic" w:hAnsi="Century Gothic"/>
          <w:b/>
          <w:sz w:val="20"/>
          <w:szCs w:val="20"/>
        </w:rPr>
        <w:t xml:space="preserve">for Pupils eligible for Pupil Premium grants </w:t>
      </w:r>
      <w:r w:rsidRPr="00297A90">
        <w:rPr>
          <w:rFonts w:ascii="Century Gothic" w:hAnsi="Century Gothic"/>
          <w:b/>
          <w:sz w:val="20"/>
          <w:szCs w:val="20"/>
        </w:rPr>
        <w:t>based on Year 2 SAT’s results</w:t>
      </w:r>
      <w:r w:rsidR="00C3305E">
        <w:rPr>
          <w:rFonts w:ascii="Century Gothic" w:hAnsi="Century Gothic"/>
          <w:b/>
          <w:sz w:val="20"/>
          <w:szCs w:val="20"/>
        </w:rPr>
        <w:t xml:space="preserve"> 2019/20</w:t>
      </w:r>
    </w:p>
    <w:p w:rsidR="00A25A37" w:rsidRPr="00297A90" w:rsidRDefault="00325B8E" w:rsidP="00325B8E">
      <w:pPr>
        <w:jc w:val="both"/>
        <w:rPr>
          <w:rFonts w:ascii="Century Gothic" w:hAnsi="Century Gothic"/>
          <w:sz w:val="20"/>
          <w:szCs w:val="20"/>
          <w:u w:val="single"/>
        </w:rPr>
      </w:pPr>
      <w:r w:rsidRPr="00297A90">
        <w:rPr>
          <w:rFonts w:ascii="Century Gothic" w:hAnsi="Century Gothic"/>
          <w:b/>
          <w:sz w:val="20"/>
          <w:szCs w:val="20"/>
          <w:u w:val="single"/>
        </w:rPr>
        <w:t>Summary of Pupil Premium</w:t>
      </w:r>
      <w:r w:rsidRPr="00297A90">
        <w:rPr>
          <w:rFonts w:ascii="Century Gothic" w:hAnsi="Century Gothic"/>
          <w:sz w:val="20"/>
          <w:szCs w:val="20"/>
          <w:u w:val="single"/>
        </w:rPr>
        <w:t xml:space="preserve"> </w:t>
      </w:r>
    </w:p>
    <w:p w:rsidR="00A25A37" w:rsidRDefault="00C3305E" w:rsidP="00C3305E">
      <w:pPr>
        <w:jc w:val="both"/>
        <w:rPr>
          <w:rFonts w:ascii="Century Gothic" w:hAnsi="Century Gothic"/>
          <w:sz w:val="20"/>
          <w:szCs w:val="20"/>
        </w:rPr>
      </w:pPr>
      <w:r>
        <w:rPr>
          <w:rFonts w:ascii="Century Gothic" w:hAnsi="Century Gothic"/>
          <w:sz w:val="20"/>
          <w:szCs w:val="20"/>
        </w:rPr>
        <w:t xml:space="preserve">Throughout the </w:t>
      </w:r>
      <w:r w:rsidRPr="00F94EA5">
        <w:rPr>
          <w:rFonts w:ascii="Century Gothic" w:hAnsi="Century Gothic"/>
          <w:sz w:val="20"/>
          <w:szCs w:val="20"/>
          <w:highlight w:val="yellow"/>
        </w:rPr>
        <w:t>2019</w:t>
      </w:r>
      <w:r w:rsidR="00672FB3" w:rsidRPr="00F94EA5">
        <w:rPr>
          <w:rFonts w:ascii="Century Gothic" w:hAnsi="Century Gothic"/>
          <w:sz w:val="20"/>
          <w:szCs w:val="20"/>
          <w:highlight w:val="yellow"/>
        </w:rPr>
        <w:t>/</w:t>
      </w:r>
      <w:r w:rsidRPr="00F94EA5">
        <w:rPr>
          <w:rFonts w:ascii="Century Gothic" w:hAnsi="Century Gothic"/>
          <w:sz w:val="20"/>
          <w:szCs w:val="20"/>
          <w:highlight w:val="yellow"/>
        </w:rPr>
        <w:t>20</w:t>
      </w:r>
      <w:r w:rsidR="00A25A37" w:rsidRPr="00297A90">
        <w:rPr>
          <w:rFonts w:ascii="Century Gothic" w:hAnsi="Century Gothic"/>
          <w:sz w:val="20"/>
          <w:szCs w:val="20"/>
        </w:rPr>
        <w:t xml:space="preserve"> academic year there are currently </w:t>
      </w:r>
      <w:r w:rsidR="001855A3" w:rsidRPr="00F94EA5">
        <w:rPr>
          <w:rFonts w:ascii="Century Gothic" w:hAnsi="Century Gothic"/>
          <w:sz w:val="20"/>
          <w:szCs w:val="20"/>
          <w:highlight w:val="yellow"/>
        </w:rPr>
        <w:t>9</w:t>
      </w:r>
      <w:r w:rsidR="00325B8E" w:rsidRPr="00297A90">
        <w:rPr>
          <w:rFonts w:ascii="Century Gothic" w:hAnsi="Century Gothic"/>
          <w:sz w:val="20"/>
          <w:szCs w:val="20"/>
        </w:rPr>
        <w:t xml:space="preserve"> children who are eligible for Pupil Premium/PP+ or Forever 6 </w:t>
      </w:r>
      <w:r w:rsidR="00325B8E" w:rsidRPr="00F94EA5">
        <w:rPr>
          <w:rFonts w:ascii="Century Gothic" w:hAnsi="Century Gothic"/>
          <w:sz w:val="20"/>
          <w:szCs w:val="20"/>
          <w:highlight w:val="yellow"/>
        </w:rPr>
        <w:t xml:space="preserve">(7% of </w:t>
      </w:r>
      <w:r w:rsidR="00A72464" w:rsidRPr="00F94EA5">
        <w:rPr>
          <w:rFonts w:ascii="Century Gothic" w:hAnsi="Century Gothic"/>
          <w:sz w:val="20"/>
          <w:szCs w:val="20"/>
          <w:highlight w:val="yellow"/>
        </w:rPr>
        <w:t>pupil’s</w:t>
      </w:r>
      <w:r w:rsidR="00F94EA5">
        <w:rPr>
          <w:rFonts w:ascii="Century Gothic" w:hAnsi="Century Gothic"/>
          <w:sz w:val="20"/>
          <w:szCs w:val="20"/>
          <w:highlight w:val="yellow"/>
        </w:rPr>
        <w:t xml:space="preserve"> base on being on roll</w:t>
      </w:r>
      <w:r w:rsidR="00325B8E" w:rsidRPr="00F94EA5">
        <w:rPr>
          <w:rFonts w:ascii="Century Gothic" w:hAnsi="Century Gothic"/>
          <w:sz w:val="20"/>
          <w:szCs w:val="20"/>
          <w:highlight w:val="yellow"/>
        </w:rPr>
        <w:t>)</w:t>
      </w:r>
      <w:r>
        <w:rPr>
          <w:rFonts w:ascii="Century Gothic" w:hAnsi="Century Gothic"/>
          <w:sz w:val="20"/>
          <w:szCs w:val="20"/>
        </w:rPr>
        <w:t xml:space="preserve"> </w:t>
      </w:r>
    </w:p>
    <w:tbl>
      <w:tblPr>
        <w:tblStyle w:val="TableGrid"/>
        <w:tblW w:w="0" w:type="auto"/>
        <w:tblLook w:val="04A0" w:firstRow="1" w:lastRow="0" w:firstColumn="1" w:lastColumn="0" w:noHBand="0" w:noVBand="1"/>
      </w:tblPr>
      <w:tblGrid>
        <w:gridCol w:w="2966"/>
        <w:gridCol w:w="3178"/>
        <w:gridCol w:w="3178"/>
      </w:tblGrid>
      <w:tr w:rsidR="00A72464" w:rsidTr="003F3D54">
        <w:tc>
          <w:tcPr>
            <w:tcW w:w="2966" w:type="dxa"/>
            <w:vAlign w:val="bottom"/>
          </w:tcPr>
          <w:p w:rsidR="00A72464" w:rsidRPr="009D745F" w:rsidRDefault="00A72464" w:rsidP="003F3D54">
            <w:pPr>
              <w:spacing w:after="240" w:line="276" w:lineRule="auto"/>
              <w:ind w:right="-23"/>
              <w:rPr>
                <w:rFonts w:ascii="Arial" w:eastAsia="Arial" w:hAnsi="Arial" w:cs="Arial"/>
                <w:bCs/>
                <w:color w:val="050505"/>
                <w:sz w:val="20"/>
                <w:szCs w:val="24"/>
                <w:lang w:eastAsia="en-GB"/>
              </w:rPr>
            </w:pPr>
          </w:p>
        </w:tc>
        <w:tc>
          <w:tcPr>
            <w:tcW w:w="3178" w:type="dxa"/>
            <w:vAlign w:val="center"/>
          </w:tcPr>
          <w:p w:rsidR="00A72464" w:rsidRPr="00A72464" w:rsidRDefault="00A72464" w:rsidP="00A72464">
            <w:pPr>
              <w:spacing w:after="240" w:line="288" w:lineRule="auto"/>
              <w:contextualSpacing/>
              <w:jc w:val="center"/>
              <w:rPr>
                <w:rFonts w:ascii="Arial" w:eastAsia="Times New Roman" w:hAnsi="Arial" w:cs="Arial"/>
                <w:b/>
                <w:color w:val="0D0D0D"/>
                <w:sz w:val="20"/>
                <w:szCs w:val="24"/>
                <w:lang w:eastAsia="en-GB"/>
              </w:rPr>
            </w:pPr>
            <w:r w:rsidRPr="00A72464">
              <w:rPr>
                <w:rFonts w:ascii="Arial" w:eastAsia="Times New Roman" w:hAnsi="Arial" w:cs="Arial"/>
                <w:b/>
                <w:color w:val="0D0D0D"/>
                <w:sz w:val="18"/>
                <w:szCs w:val="24"/>
                <w:lang w:eastAsia="en-GB"/>
              </w:rPr>
              <w:t>Pupils eligible for PP (</w:t>
            </w:r>
            <w:r>
              <w:rPr>
                <w:rFonts w:ascii="Arial" w:eastAsia="Times New Roman" w:hAnsi="Arial" w:cs="Arial"/>
                <w:b/>
                <w:color w:val="0D0D0D"/>
                <w:sz w:val="18"/>
                <w:szCs w:val="24"/>
                <w:lang w:eastAsia="en-GB"/>
              </w:rPr>
              <w:t>Lambley Primary School)</w:t>
            </w:r>
          </w:p>
        </w:tc>
        <w:tc>
          <w:tcPr>
            <w:tcW w:w="3178" w:type="dxa"/>
            <w:vAlign w:val="center"/>
          </w:tcPr>
          <w:p w:rsidR="00A72464" w:rsidRPr="00A72464" w:rsidRDefault="00A72464" w:rsidP="00A72464">
            <w:pPr>
              <w:spacing w:after="240" w:line="288" w:lineRule="auto"/>
              <w:contextualSpacing/>
              <w:jc w:val="center"/>
              <w:rPr>
                <w:rFonts w:ascii="Arial" w:eastAsia="Times New Roman" w:hAnsi="Arial" w:cs="Arial"/>
                <w:b/>
                <w:color w:val="0D0D0D"/>
                <w:sz w:val="20"/>
                <w:szCs w:val="24"/>
                <w:lang w:eastAsia="en-GB"/>
              </w:rPr>
            </w:pPr>
            <w:r w:rsidRPr="00A72464">
              <w:rPr>
                <w:rFonts w:ascii="Arial" w:eastAsia="Times New Roman" w:hAnsi="Arial" w:cs="Arial"/>
                <w:b/>
                <w:color w:val="0D0D0D"/>
                <w:sz w:val="18"/>
                <w:szCs w:val="24"/>
                <w:lang w:eastAsia="en-GB"/>
              </w:rPr>
              <w:t>Pupils not eligible for PP (national average)</w:t>
            </w:r>
          </w:p>
        </w:tc>
      </w:tr>
      <w:tr w:rsidR="00A72464" w:rsidTr="003F3D54">
        <w:tc>
          <w:tcPr>
            <w:tcW w:w="2966" w:type="dxa"/>
            <w:vAlign w:val="bottom"/>
          </w:tcPr>
          <w:p w:rsidR="00A72464" w:rsidRPr="009D745F" w:rsidRDefault="00A72464" w:rsidP="003F3D54">
            <w:pPr>
              <w:spacing w:after="240" w:line="276" w:lineRule="auto"/>
              <w:ind w:right="-23"/>
              <w:rPr>
                <w:rFonts w:ascii="Arial" w:eastAsia="Arial" w:hAnsi="Arial" w:cs="Arial"/>
                <w:color w:val="0D0D0D"/>
                <w:sz w:val="18"/>
                <w:szCs w:val="24"/>
                <w:lang w:eastAsia="en-GB"/>
              </w:rPr>
            </w:pPr>
            <w:r w:rsidRPr="009D745F">
              <w:rPr>
                <w:rFonts w:ascii="Arial" w:eastAsia="Arial" w:hAnsi="Arial" w:cs="Arial"/>
                <w:bCs/>
                <w:color w:val="050505"/>
                <w:sz w:val="18"/>
                <w:szCs w:val="24"/>
                <w:lang w:eastAsia="en-GB"/>
              </w:rPr>
              <w:t>% achieving expected standard or above in reading, writing &amp; maths</w:t>
            </w:r>
          </w:p>
        </w:tc>
        <w:tc>
          <w:tcPr>
            <w:tcW w:w="3178" w:type="dxa"/>
          </w:tcPr>
          <w:p w:rsidR="00A72464" w:rsidRDefault="00A72464" w:rsidP="003F3D54">
            <w:pPr>
              <w:spacing w:after="240" w:line="276" w:lineRule="auto"/>
              <w:ind w:right="-23"/>
              <w:rPr>
                <w:rFonts w:ascii="Arial" w:eastAsia="Arial" w:hAnsi="Arial" w:cs="Arial"/>
                <w:bCs/>
                <w:color w:val="050505"/>
                <w:sz w:val="20"/>
                <w:szCs w:val="24"/>
                <w:lang w:eastAsia="en-GB"/>
              </w:rPr>
            </w:pPr>
          </w:p>
          <w:p w:rsidR="00A72464" w:rsidRPr="009D745F" w:rsidRDefault="00A72464" w:rsidP="003F3D54">
            <w:pPr>
              <w:jc w:val="center"/>
              <w:rPr>
                <w:rFonts w:ascii="Arial" w:eastAsia="Arial" w:hAnsi="Arial" w:cs="Arial"/>
                <w:sz w:val="20"/>
                <w:szCs w:val="24"/>
                <w:lang w:eastAsia="en-GB"/>
              </w:rPr>
            </w:pPr>
          </w:p>
        </w:tc>
        <w:tc>
          <w:tcPr>
            <w:tcW w:w="3178" w:type="dxa"/>
          </w:tcPr>
          <w:p w:rsidR="00A72464" w:rsidRPr="009D745F" w:rsidRDefault="00A72464" w:rsidP="003F3D54">
            <w:pPr>
              <w:spacing w:after="240" w:line="276" w:lineRule="auto"/>
              <w:ind w:right="-23"/>
              <w:rPr>
                <w:rFonts w:ascii="Arial" w:eastAsia="Arial" w:hAnsi="Arial" w:cs="Arial"/>
                <w:bCs/>
                <w:color w:val="050505"/>
                <w:sz w:val="20"/>
                <w:szCs w:val="24"/>
                <w:lang w:eastAsia="en-GB"/>
              </w:rPr>
            </w:pPr>
          </w:p>
        </w:tc>
      </w:tr>
      <w:tr w:rsidR="00A72464" w:rsidTr="003F3D54">
        <w:tc>
          <w:tcPr>
            <w:tcW w:w="2966" w:type="dxa"/>
            <w:vAlign w:val="bottom"/>
          </w:tcPr>
          <w:p w:rsidR="00A72464" w:rsidRPr="009D745F" w:rsidRDefault="00A72464" w:rsidP="003F3D54">
            <w:pPr>
              <w:spacing w:after="240" w:line="276" w:lineRule="auto"/>
              <w:ind w:right="-23"/>
              <w:rPr>
                <w:rFonts w:ascii="Arial" w:eastAsia="Arial" w:hAnsi="Arial" w:cs="Arial"/>
                <w:color w:val="0D0D0D"/>
                <w:sz w:val="18"/>
                <w:szCs w:val="24"/>
                <w:lang w:eastAsia="en-GB"/>
              </w:rPr>
            </w:pPr>
            <w:r w:rsidRPr="009D745F">
              <w:rPr>
                <w:rFonts w:ascii="Arial" w:eastAsia="Arial" w:hAnsi="Arial" w:cs="Arial"/>
                <w:color w:val="0D0D0D"/>
                <w:sz w:val="18"/>
                <w:szCs w:val="24"/>
                <w:lang w:eastAsia="en-GB"/>
              </w:rPr>
              <w:t>% making expected progress in reading (as measured in the school)</w:t>
            </w:r>
          </w:p>
        </w:tc>
        <w:tc>
          <w:tcPr>
            <w:tcW w:w="3178" w:type="dxa"/>
          </w:tcPr>
          <w:p w:rsidR="00A72464" w:rsidRPr="009D745F" w:rsidRDefault="00A72464" w:rsidP="003F3D54">
            <w:pPr>
              <w:spacing w:after="240" w:line="276" w:lineRule="auto"/>
              <w:ind w:right="-23"/>
              <w:rPr>
                <w:rFonts w:ascii="Arial" w:eastAsia="Arial" w:hAnsi="Arial" w:cs="Arial"/>
                <w:color w:val="0D0D0D"/>
                <w:sz w:val="20"/>
                <w:szCs w:val="24"/>
                <w:lang w:eastAsia="en-GB"/>
              </w:rPr>
            </w:pPr>
          </w:p>
        </w:tc>
        <w:tc>
          <w:tcPr>
            <w:tcW w:w="3178" w:type="dxa"/>
          </w:tcPr>
          <w:p w:rsidR="00A72464" w:rsidRPr="009D745F" w:rsidRDefault="00A72464" w:rsidP="003F3D54">
            <w:pPr>
              <w:spacing w:after="240" w:line="276" w:lineRule="auto"/>
              <w:ind w:right="-23"/>
              <w:rPr>
                <w:rFonts w:ascii="Arial" w:eastAsia="Arial" w:hAnsi="Arial" w:cs="Arial"/>
                <w:color w:val="0D0D0D"/>
                <w:sz w:val="20"/>
                <w:szCs w:val="24"/>
                <w:lang w:eastAsia="en-GB"/>
              </w:rPr>
            </w:pPr>
          </w:p>
        </w:tc>
      </w:tr>
      <w:tr w:rsidR="00A72464" w:rsidTr="003F3D54">
        <w:tc>
          <w:tcPr>
            <w:tcW w:w="2966" w:type="dxa"/>
            <w:vAlign w:val="bottom"/>
          </w:tcPr>
          <w:p w:rsidR="00A72464" w:rsidRPr="009D745F" w:rsidRDefault="00A72464" w:rsidP="003F3D54">
            <w:pPr>
              <w:spacing w:after="240" w:line="276" w:lineRule="auto"/>
              <w:ind w:right="-23"/>
              <w:rPr>
                <w:rFonts w:ascii="Arial" w:eastAsia="Arial" w:hAnsi="Arial" w:cs="Arial"/>
                <w:bCs/>
                <w:color w:val="050505"/>
                <w:sz w:val="18"/>
                <w:szCs w:val="24"/>
                <w:lang w:eastAsia="en-GB"/>
              </w:rPr>
            </w:pPr>
            <w:r w:rsidRPr="009D745F">
              <w:rPr>
                <w:rFonts w:ascii="Arial" w:eastAsia="Arial" w:hAnsi="Arial" w:cs="Arial"/>
                <w:bCs/>
                <w:color w:val="050505"/>
                <w:sz w:val="18"/>
                <w:szCs w:val="24"/>
                <w:lang w:eastAsia="en-GB"/>
              </w:rPr>
              <w:t>% making expected progress in writing (as measured in the school)</w:t>
            </w:r>
          </w:p>
        </w:tc>
        <w:tc>
          <w:tcPr>
            <w:tcW w:w="3178" w:type="dxa"/>
          </w:tcPr>
          <w:p w:rsidR="00A72464" w:rsidRPr="009D745F" w:rsidRDefault="00A72464" w:rsidP="003F3D54">
            <w:pPr>
              <w:spacing w:after="240" w:line="276" w:lineRule="auto"/>
              <w:ind w:right="-23"/>
              <w:rPr>
                <w:rFonts w:ascii="Arial" w:eastAsia="Arial" w:hAnsi="Arial" w:cs="Arial"/>
                <w:bCs/>
                <w:color w:val="050505"/>
                <w:sz w:val="20"/>
                <w:szCs w:val="24"/>
                <w:lang w:eastAsia="en-GB"/>
              </w:rPr>
            </w:pPr>
          </w:p>
        </w:tc>
        <w:tc>
          <w:tcPr>
            <w:tcW w:w="3178" w:type="dxa"/>
          </w:tcPr>
          <w:p w:rsidR="00A72464" w:rsidRPr="009D745F" w:rsidRDefault="00A72464" w:rsidP="003F3D54">
            <w:pPr>
              <w:spacing w:after="240" w:line="276" w:lineRule="auto"/>
              <w:ind w:right="-23"/>
              <w:rPr>
                <w:rFonts w:ascii="Arial" w:eastAsia="Arial" w:hAnsi="Arial" w:cs="Arial"/>
                <w:bCs/>
                <w:color w:val="050505"/>
                <w:sz w:val="20"/>
                <w:szCs w:val="24"/>
                <w:lang w:eastAsia="en-GB"/>
              </w:rPr>
            </w:pPr>
          </w:p>
        </w:tc>
      </w:tr>
      <w:tr w:rsidR="00A72464" w:rsidTr="003F3D54">
        <w:tc>
          <w:tcPr>
            <w:tcW w:w="2966" w:type="dxa"/>
            <w:vAlign w:val="bottom"/>
          </w:tcPr>
          <w:p w:rsidR="00A72464" w:rsidRPr="009D745F" w:rsidRDefault="00A72464" w:rsidP="003F3D54">
            <w:pPr>
              <w:spacing w:after="240" w:line="276" w:lineRule="auto"/>
              <w:ind w:right="-23"/>
              <w:rPr>
                <w:rFonts w:ascii="Arial" w:eastAsia="Arial" w:hAnsi="Arial" w:cs="Arial"/>
                <w:bCs/>
                <w:color w:val="050505"/>
                <w:sz w:val="18"/>
                <w:szCs w:val="24"/>
                <w:lang w:eastAsia="en-GB"/>
              </w:rPr>
            </w:pPr>
            <w:r w:rsidRPr="009D745F">
              <w:rPr>
                <w:rFonts w:ascii="Arial" w:eastAsia="Arial" w:hAnsi="Arial" w:cs="Arial"/>
                <w:bCs/>
                <w:color w:val="050505"/>
                <w:sz w:val="18"/>
                <w:szCs w:val="24"/>
                <w:lang w:eastAsia="en-GB"/>
              </w:rPr>
              <w:t>% making expected progress in mathematics (as measured in the school)</w:t>
            </w:r>
          </w:p>
        </w:tc>
        <w:tc>
          <w:tcPr>
            <w:tcW w:w="3178" w:type="dxa"/>
          </w:tcPr>
          <w:p w:rsidR="00A72464" w:rsidRPr="009D745F" w:rsidRDefault="00A72464" w:rsidP="003F3D54">
            <w:pPr>
              <w:spacing w:after="240" w:line="276" w:lineRule="auto"/>
              <w:ind w:right="-23"/>
              <w:rPr>
                <w:rFonts w:ascii="Arial" w:eastAsia="Arial" w:hAnsi="Arial" w:cs="Arial"/>
                <w:bCs/>
                <w:color w:val="050505"/>
                <w:sz w:val="20"/>
                <w:szCs w:val="24"/>
                <w:lang w:eastAsia="en-GB"/>
              </w:rPr>
            </w:pPr>
          </w:p>
        </w:tc>
        <w:tc>
          <w:tcPr>
            <w:tcW w:w="3178" w:type="dxa"/>
          </w:tcPr>
          <w:p w:rsidR="00A72464" w:rsidRPr="009D745F" w:rsidRDefault="00A72464" w:rsidP="003F3D54">
            <w:pPr>
              <w:spacing w:after="240" w:line="276" w:lineRule="auto"/>
              <w:ind w:right="-23"/>
              <w:rPr>
                <w:rFonts w:ascii="Arial" w:eastAsia="Arial" w:hAnsi="Arial" w:cs="Arial"/>
                <w:bCs/>
                <w:color w:val="050505"/>
                <w:sz w:val="20"/>
                <w:szCs w:val="24"/>
                <w:lang w:eastAsia="en-GB"/>
              </w:rPr>
            </w:pPr>
          </w:p>
        </w:tc>
      </w:tr>
    </w:tbl>
    <w:p w:rsidR="00A72464" w:rsidRPr="00297A90" w:rsidRDefault="00A72464" w:rsidP="00C3305E">
      <w:pPr>
        <w:jc w:val="both"/>
        <w:rPr>
          <w:rFonts w:ascii="Century Gothic" w:hAnsi="Century Gothic"/>
          <w:sz w:val="20"/>
          <w:szCs w:val="20"/>
        </w:rPr>
      </w:pPr>
    </w:p>
    <w:tbl>
      <w:tblPr>
        <w:tblStyle w:val="TableGrid"/>
        <w:tblW w:w="10632" w:type="dxa"/>
        <w:tblInd w:w="-431" w:type="dxa"/>
        <w:tblLayout w:type="fixed"/>
        <w:tblLook w:val="04A0" w:firstRow="1" w:lastRow="0" w:firstColumn="1" w:lastColumn="0" w:noHBand="0" w:noVBand="1"/>
      </w:tblPr>
      <w:tblGrid>
        <w:gridCol w:w="665"/>
        <w:gridCol w:w="1239"/>
        <w:gridCol w:w="1173"/>
        <w:gridCol w:w="791"/>
        <w:gridCol w:w="1252"/>
        <w:gridCol w:w="12"/>
        <w:gridCol w:w="817"/>
        <w:gridCol w:w="1140"/>
        <w:gridCol w:w="1008"/>
        <w:gridCol w:w="1401"/>
        <w:gridCol w:w="1134"/>
      </w:tblGrid>
      <w:tr w:rsidR="00A72464" w:rsidRPr="00297A90" w:rsidTr="00A72464">
        <w:tc>
          <w:tcPr>
            <w:tcW w:w="665" w:type="dxa"/>
          </w:tcPr>
          <w:p w:rsidR="00A72464" w:rsidRPr="00297A90" w:rsidRDefault="00A72464" w:rsidP="00A25A37">
            <w:pPr>
              <w:jc w:val="center"/>
              <w:rPr>
                <w:rFonts w:ascii="Century Gothic" w:hAnsi="Century Gothic"/>
                <w:b/>
                <w:sz w:val="20"/>
                <w:szCs w:val="20"/>
              </w:rPr>
            </w:pPr>
            <w:r w:rsidRPr="00297A90">
              <w:rPr>
                <w:rFonts w:ascii="Century Gothic" w:hAnsi="Century Gothic"/>
                <w:b/>
                <w:sz w:val="20"/>
                <w:szCs w:val="20"/>
              </w:rPr>
              <w:t>Year</w:t>
            </w:r>
          </w:p>
        </w:tc>
        <w:tc>
          <w:tcPr>
            <w:tcW w:w="1239" w:type="dxa"/>
          </w:tcPr>
          <w:p w:rsidR="00A72464" w:rsidRPr="00A72464" w:rsidRDefault="00A72464" w:rsidP="00A25A37">
            <w:pPr>
              <w:jc w:val="center"/>
              <w:rPr>
                <w:rFonts w:ascii="Century Gothic" w:hAnsi="Century Gothic"/>
                <w:b/>
                <w:sz w:val="16"/>
                <w:szCs w:val="20"/>
              </w:rPr>
            </w:pPr>
            <w:r w:rsidRPr="00A72464">
              <w:rPr>
                <w:rFonts w:ascii="Century Gothic" w:hAnsi="Century Gothic"/>
                <w:b/>
                <w:sz w:val="16"/>
                <w:szCs w:val="20"/>
              </w:rPr>
              <w:t xml:space="preserve">Number of pupils eligible for Pupil Premium </w:t>
            </w:r>
          </w:p>
        </w:tc>
        <w:tc>
          <w:tcPr>
            <w:tcW w:w="1173" w:type="dxa"/>
            <w:shd w:val="clear" w:color="auto" w:fill="D9D9D9" w:themeFill="background1" w:themeFillShade="D9"/>
          </w:tcPr>
          <w:p w:rsidR="00A72464" w:rsidRPr="00A72464" w:rsidRDefault="00A72464" w:rsidP="00A25A37">
            <w:pPr>
              <w:jc w:val="center"/>
              <w:rPr>
                <w:rFonts w:ascii="Century Gothic" w:hAnsi="Century Gothic"/>
                <w:sz w:val="16"/>
                <w:szCs w:val="20"/>
              </w:rPr>
            </w:pPr>
            <w:r w:rsidRPr="00A72464">
              <w:rPr>
                <w:rFonts w:ascii="Century Gothic" w:hAnsi="Century Gothic"/>
                <w:sz w:val="16"/>
                <w:szCs w:val="20"/>
              </w:rPr>
              <w:t>Projected % Reading attainment at end of KS2 to be at ARE or above</w:t>
            </w:r>
          </w:p>
        </w:tc>
        <w:tc>
          <w:tcPr>
            <w:tcW w:w="791" w:type="dxa"/>
            <w:shd w:val="clear" w:color="auto" w:fill="D9D9D9" w:themeFill="background1" w:themeFillShade="D9"/>
          </w:tcPr>
          <w:p w:rsidR="00A72464" w:rsidRPr="00A72464" w:rsidRDefault="00A72464" w:rsidP="00A25A37">
            <w:pPr>
              <w:jc w:val="center"/>
              <w:rPr>
                <w:rFonts w:ascii="Century Gothic" w:hAnsi="Century Gothic"/>
                <w:sz w:val="16"/>
                <w:szCs w:val="20"/>
              </w:rPr>
            </w:pPr>
            <w:r>
              <w:rPr>
                <w:rFonts w:ascii="Century Gothic" w:hAnsi="Century Gothic"/>
                <w:sz w:val="16"/>
                <w:szCs w:val="20"/>
              </w:rPr>
              <w:t>Non PP</w:t>
            </w:r>
          </w:p>
        </w:tc>
        <w:tc>
          <w:tcPr>
            <w:tcW w:w="1264" w:type="dxa"/>
            <w:gridSpan w:val="2"/>
          </w:tcPr>
          <w:p w:rsidR="00A72464" w:rsidRPr="00A72464" w:rsidRDefault="00A72464" w:rsidP="00A25A37">
            <w:pPr>
              <w:jc w:val="center"/>
              <w:rPr>
                <w:rFonts w:ascii="Century Gothic" w:hAnsi="Century Gothic"/>
                <w:sz w:val="16"/>
                <w:szCs w:val="20"/>
              </w:rPr>
            </w:pPr>
            <w:r w:rsidRPr="00A72464">
              <w:rPr>
                <w:rFonts w:ascii="Century Gothic" w:hAnsi="Century Gothic"/>
                <w:sz w:val="16"/>
                <w:szCs w:val="20"/>
              </w:rPr>
              <w:t>Projected % Writing attainment at end of KS2 to be at ARE or above</w:t>
            </w:r>
          </w:p>
        </w:tc>
        <w:tc>
          <w:tcPr>
            <w:tcW w:w="817" w:type="dxa"/>
          </w:tcPr>
          <w:p w:rsidR="00A72464" w:rsidRPr="00A72464" w:rsidRDefault="00A72464" w:rsidP="00A25A37">
            <w:pPr>
              <w:jc w:val="center"/>
              <w:rPr>
                <w:rFonts w:ascii="Century Gothic" w:hAnsi="Century Gothic"/>
                <w:sz w:val="16"/>
                <w:szCs w:val="20"/>
              </w:rPr>
            </w:pPr>
            <w:r>
              <w:rPr>
                <w:rFonts w:ascii="Century Gothic" w:hAnsi="Century Gothic"/>
                <w:sz w:val="16"/>
                <w:szCs w:val="20"/>
              </w:rPr>
              <w:t>Non PP</w:t>
            </w:r>
          </w:p>
        </w:tc>
        <w:tc>
          <w:tcPr>
            <w:tcW w:w="1140" w:type="dxa"/>
            <w:shd w:val="clear" w:color="auto" w:fill="D9D9D9" w:themeFill="background1" w:themeFillShade="D9"/>
          </w:tcPr>
          <w:p w:rsidR="00A72464" w:rsidRPr="00A72464" w:rsidRDefault="00A72464" w:rsidP="00A25A37">
            <w:pPr>
              <w:jc w:val="center"/>
              <w:rPr>
                <w:rFonts w:ascii="Century Gothic" w:hAnsi="Century Gothic"/>
                <w:sz w:val="16"/>
                <w:szCs w:val="20"/>
              </w:rPr>
            </w:pPr>
            <w:r w:rsidRPr="00A72464">
              <w:rPr>
                <w:rFonts w:ascii="Century Gothic" w:hAnsi="Century Gothic"/>
                <w:sz w:val="16"/>
                <w:szCs w:val="20"/>
              </w:rPr>
              <w:t>Projected % Maths attainment at end of KS2 to be at ARE or above</w:t>
            </w:r>
          </w:p>
        </w:tc>
        <w:tc>
          <w:tcPr>
            <w:tcW w:w="1008" w:type="dxa"/>
            <w:shd w:val="clear" w:color="auto" w:fill="D9D9D9" w:themeFill="background1" w:themeFillShade="D9"/>
          </w:tcPr>
          <w:p w:rsidR="00A72464" w:rsidRPr="00A72464" w:rsidRDefault="00A72464" w:rsidP="00A25A37">
            <w:pPr>
              <w:jc w:val="center"/>
              <w:rPr>
                <w:rFonts w:ascii="Century Gothic" w:hAnsi="Century Gothic"/>
                <w:sz w:val="16"/>
                <w:szCs w:val="20"/>
              </w:rPr>
            </w:pPr>
            <w:r>
              <w:rPr>
                <w:rFonts w:ascii="Century Gothic" w:hAnsi="Century Gothic"/>
                <w:sz w:val="16"/>
                <w:szCs w:val="20"/>
              </w:rPr>
              <w:t>Non PP</w:t>
            </w:r>
          </w:p>
        </w:tc>
        <w:tc>
          <w:tcPr>
            <w:tcW w:w="1401" w:type="dxa"/>
          </w:tcPr>
          <w:p w:rsidR="00A72464" w:rsidRPr="00A72464" w:rsidRDefault="00A72464" w:rsidP="001E4A8F">
            <w:pPr>
              <w:jc w:val="center"/>
              <w:rPr>
                <w:rFonts w:ascii="Century Gothic" w:hAnsi="Century Gothic"/>
                <w:sz w:val="16"/>
                <w:szCs w:val="20"/>
              </w:rPr>
            </w:pPr>
            <w:r w:rsidRPr="00A72464">
              <w:rPr>
                <w:rFonts w:ascii="Century Gothic" w:hAnsi="Century Gothic"/>
                <w:sz w:val="16"/>
                <w:szCs w:val="20"/>
              </w:rPr>
              <w:t xml:space="preserve">Projected % of pupils to achieve ARE or above in Reading, Writing and Maths combined </w:t>
            </w:r>
          </w:p>
        </w:tc>
        <w:tc>
          <w:tcPr>
            <w:tcW w:w="1134" w:type="dxa"/>
          </w:tcPr>
          <w:p w:rsidR="00A72464" w:rsidRPr="00A72464" w:rsidRDefault="00A72464" w:rsidP="001E4A8F">
            <w:pPr>
              <w:jc w:val="center"/>
              <w:rPr>
                <w:rFonts w:ascii="Century Gothic" w:hAnsi="Century Gothic"/>
                <w:sz w:val="20"/>
                <w:szCs w:val="20"/>
              </w:rPr>
            </w:pPr>
            <w:r w:rsidRPr="00A72464">
              <w:rPr>
                <w:rFonts w:ascii="Century Gothic" w:hAnsi="Century Gothic"/>
                <w:sz w:val="16"/>
                <w:szCs w:val="20"/>
              </w:rPr>
              <w:t>Non PP</w:t>
            </w:r>
          </w:p>
        </w:tc>
      </w:tr>
      <w:tr w:rsidR="00A72464" w:rsidRPr="00297A90" w:rsidTr="00A72464">
        <w:tc>
          <w:tcPr>
            <w:tcW w:w="665" w:type="dxa"/>
          </w:tcPr>
          <w:p w:rsidR="00A72464" w:rsidRPr="00297A90" w:rsidRDefault="00A72464" w:rsidP="00325B8E">
            <w:pPr>
              <w:jc w:val="both"/>
              <w:rPr>
                <w:rFonts w:ascii="Century Gothic" w:hAnsi="Century Gothic"/>
                <w:sz w:val="20"/>
                <w:szCs w:val="20"/>
              </w:rPr>
            </w:pPr>
            <w:r>
              <w:rPr>
                <w:rFonts w:ascii="Century Gothic" w:hAnsi="Century Gothic"/>
                <w:sz w:val="20"/>
                <w:szCs w:val="20"/>
              </w:rPr>
              <w:t>EYFS</w:t>
            </w:r>
          </w:p>
        </w:tc>
        <w:tc>
          <w:tcPr>
            <w:tcW w:w="1239" w:type="dxa"/>
            <w:shd w:val="clear" w:color="auto" w:fill="FFFFFF" w:themeFill="background1"/>
          </w:tcPr>
          <w:p w:rsidR="00A72464" w:rsidRDefault="00A72464" w:rsidP="00325B8E">
            <w:pPr>
              <w:jc w:val="both"/>
              <w:rPr>
                <w:rFonts w:ascii="Century Gothic" w:hAnsi="Century Gothic"/>
                <w:sz w:val="20"/>
                <w:szCs w:val="20"/>
              </w:rPr>
            </w:pPr>
          </w:p>
        </w:tc>
        <w:tc>
          <w:tcPr>
            <w:tcW w:w="1173"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791"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1252" w:type="dxa"/>
            <w:shd w:val="clear" w:color="auto" w:fill="FFFFFF" w:themeFill="background1"/>
          </w:tcPr>
          <w:p w:rsidR="00A72464" w:rsidRPr="00D81C33" w:rsidRDefault="00A72464" w:rsidP="009F69CE">
            <w:pPr>
              <w:rPr>
                <w:rFonts w:ascii="Century Gothic" w:hAnsi="Century Gothic"/>
                <w:sz w:val="20"/>
                <w:szCs w:val="20"/>
              </w:rPr>
            </w:pPr>
          </w:p>
        </w:tc>
        <w:tc>
          <w:tcPr>
            <w:tcW w:w="829" w:type="dxa"/>
            <w:gridSpan w:val="2"/>
            <w:shd w:val="clear" w:color="auto" w:fill="FFFFFF" w:themeFill="background1"/>
          </w:tcPr>
          <w:p w:rsidR="00A72464" w:rsidRPr="00D81C33" w:rsidRDefault="00A72464" w:rsidP="009F69CE">
            <w:pPr>
              <w:rPr>
                <w:rFonts w:ascii="Century Gothic" w:hAnsi="Century Gothic"/>
                <w:sz w:val="20"/>
                <w:szCs w:val="20"/>
              </w:rPr>
            </w:pPr>
          </w:p>
        </w:tc>
        <w:tc>
          <w:tcPr>
            <w:tcW w:w="1140"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008"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401" w:type="dxa"/>
            <w:shd w:val="clear" w:color="auto" w:fill="FFFFFF" w:themeFill="background1"/>
          </w:tcPr>
          <w:p w:rsidR="00A72464" w:rsidRPr="00D81C33" w:rsidRDefault="00A72464" w:rsidP="009F69CE">
            <w:pPr>
              <w:spacing w:line="360" w:lineRule="auto"/>
              <w:jc w:val="both"/>
              <w:rPr>
                <w:rFonts w:ascii="Century Gothic" w:hAnsi="Century Gothic"/>
                <w:sz w:val="20"/>
                <w:szCs w:val="20"/>
              </w:rPr>
            </w:pPr>
          </w:p>
        </w:tc>
        <w:tc>
          <w:tcPr>
            <w:tcW w:w="1134" w:type="dxa"/>
            <w:shd w:val="clear" w:color="auto" w:fill="FFFFFF" w:themeFill="background1"/>
          </w:tcPr>
          <w:p w:rsidR="00A72464" w:rsidRPr="00D81C33" w:rsidRDefault="00A72464" w:rsidP="009F69CE">
            <w:pPr>
              <w:spacing w:line="360" w:lineRule="auto"/>
              <w:jc w:val="both"/>
              <w:rPr>
                <w:rFonts w:ascii="Century Gothic" w:hAnsi="Century Gothic"/>
                <w:sz w:val="20"/>
                <w:szCs w:val="20"/>
              </w:rPr>
            </w:pPr>
          </w:p>
        </w:tc>
      </w:tr>
      <w:tr w:rsidR="00A72464" w:rsidRPr="00297A90" w:rsidTr="00A72464">
        <w:tc>
          <w:tcPr>
            <w:tcW w:w="665" w:type="dxa"/>
          </w:tcPr>
          <w:p w:rsidR="00A72464" w:rsidRPr="00297A90" w:rsidRDefault="00A72464" w:rsidP="00325B8E">
            <w:pPr>
              <w:jc w:val="both"/>
              <w:rPr>
                <w:rFonts w:ascii="Century Gothic" w:hAnsi="Century Gothic"/>
                <w:sz w:val="20"/>
                <w:szCs w:val="20"/>
              </w:rPr>
            </w:pPr>
            <w:r>
              <w:rPr>
                <w:rFonts w:ascii="Century Gothic" w:hAnsi="Century Gothic"/>
                <w:sz w:val="20"/>
                <w:szCs w:val="20"/>
              </w:rPr>
              <w:t>1</w:t>
            </w:r>
          </w:p>
        </w:tc>
        <w:tc>
          <w:tcPr>
            <w:tcW w:w="1239" w:type="dxa"/>
            <w:shd w:val="clear" w:color="auto" w:fill="FFFFFF" w:themeFill="background1"/>
          </w:tcPr>
          <w:p w:rsidR="00A72464" w:rsidRDefault="00A72464" w:rsidP="00325B8E">
            <w:pPr>
              <w:jc w:val="both"/>
              <w:rPr>
                <w:rFonts w:ascii="Century Gothic" w:hAnsi="Century Gothic"/>
                <w:sz w:val="20"/>
                <w:szCs w:val="20"/>
              </w:rPr>
            </w:pPr>
          </w:p>
        </w:tc>
        <w:tc>
          <w:tcPr>
            <w:tcW w:w="1173"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791"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1252" w:type="dxa"/>
            <w:shd w:val="clear" w:color="auto" w:fill="FFFFFF" w:themeFill="background1"/>
          </w:tcPr>
          <w:p w:rsidR="00A72464" w:rsidRPr="00D81C33" w:rsidRDefault="00A72464" w:rsidP="009F69CE">
            <w:pPr>
              <w:rPr>
                <w:rFonts w:ascii="Century Gothic" w:hAnsi="Century Gothic"/>
                <w:sz w:val="20"/>
                <w:szCs w:val="20"/>
              </w:rPr>
            </w:pPr>
          </w:p>
        </w:tc>
        <w:tc>
          <w:tcPr>
            <w:tcW w:w="829" w:type="dxa"/>
            <w:gridSpan w:val="2"/>
            <w:shd w:val="clear" w:color="auto" w:fill="FFFFFF" w:themeFill="background1"/>
          </w:tcPr>
          <w:p w:rsidR="00A72464" w:rsidRPr="00D81C33" w:rsidRDefault="00A72464" w:rsidP="009F69CE">
            <w:pPr>
              <w:rPr>
                <w:rFonts w:ascii="Century Gothic" w:hAnsi="Century Gothic"/>
                <w:sz w:val="20"/>
                <w:szCs w:val="20"/>
              </w:rPr>
            </w:pPr>
          </w:p>
        </w:tc>
        <w:tc>
          <w:tcPr>
            <w:tcW w:w="1140"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008"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401" w:type="dxa"/>
            <w:shd w:val="clear" w:color="auto" w:fill="FFFFFF" w:themeFill="background1"/>
          </w:tcPr>
          <w:p w:rsidR="00A72464" w:rsidRPr="00D81C33" w:rsidRDefault="00A72464" w:rsidP="009F69CE">
            <w:pPr>
              <w:spacing w:line="360" w:lineRule="auto"/>
              <w:jc w:val="both"/>
              <w:rPr>
                <w:rFonts w:ascii="Century Gothic" w:hAnsi="Century Gothic"/>
                <w:sz w:val="20"/>
                <w:szCs w:val="20"/>
              </w:rPr>
            </w:pPr>
          </w:p>
        </w:tc>
        <w:tc>
          <w:tcPr>
            <w:tcW w:w="1134" w:type="dxa"/>
            <w:shd w:val="clear" w:color="auto" w:fill="FFFFFF" w:themeFill="background1"/>
          </w:tcPr>
          <w:p w:rsidR="00A72464" w:rsidRPr="00D81C33" w:rsidRDefault="00A72464" w:rsidP="009F69CE">
            <w:pPr>
              <w:spacing w:line="360" w:lineRule="auto"/>
              <w:jc w:val="both"/>
              <w:rPr>
                <w:rFonts w:ascii="Century Gothic" w:hAnsi="Century Gothic"/>
                <w:sz w:val="20"/>
                <w:szCs w:val="20"/>
              </w:rPr>
            </w:pPr>
          </w:p>
        </w:tc>
      </w:tr>
      <w:tr w:rsidR="00A72464" w:rsidRPr="00297A90" w:rsidTr="00A72464">
        <w:tc>
          <w:tcPr>
            <w:tcW w:w="665" w:type="dxa"/>
          </w:tcPr>
          <w:p w:rsidR="00A72464" w:rsidRDefault="00A72464" w:rsidP="00325B8E">
            <w:pPr>
              <w:jc w:val="both"/>
              <w:rPr>
                <w:rFonts w:ascii="Century Gothic" w:hAnsi="Century Gothic"/>
                <w:sz w:val="20"/>
                <w:szCs w:val="20"/>
              </w:rPr>
            </w:pPr>
            <w:r>
              <w:rPr>
                <w:rFonts w:ascii="Century Gothic" w:hAnsi="Century Gothic"/>
                <w:sz w:val="20"/>
                <w:szCs w:val="20"/>
              </w:rPr>
              <w:t>2</w:t>
            </w:r>
          </w:p>
        </w:tc>
        <w:tc>
          <w:tcPr>
            <w:tcW w:w="1239" w:type="dxa"/>
            <w:shd w:val="clear" w:color="auto" w:fill="FFFFFF" w:themeFill="background1"/>
          </w:tcPr>
          <w:p w:rsidR="00A72464" w:rsidRDefault="00A72464" w:rsidP="00325B8E">
            <w:pPr>
              <w:jc w:val="both"/>
              <w:rPr>
                <w:rFonts w:ascii="Century Gothic" w:hAnsi="Century Gothic"/>
                <w:sz w:val="20"/>
                <w:szCs w:val="20"/>
              </w:rPr>
            </w:pPr>
          </w:p>
        </w:tc>
        <w:tc>
          <w:tcPr>
            <w:tcW w:w="1173"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791"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1252" w:type="dxa"/>
            <w:shd w:val="clear" w:color="auto" w:fill="FFFFFF" w:themeFill="background1"/>
          </w:tcPr>
          <w:p w:rsidR="00A72464" w:rsidRPr="00D81C33" w:rsidRDefault="00A72464" w:rsidP="009F69CE">
            <w:pPr>
              <w:rPr>
                <w:rFonts w:ascii="Century Gothic" w:hAnsi="Century Gothic"/>
                <w:sz w:val="20"/>
                <w:szCs w:val="20"/>
              </w:rPr>
            </w:pPr>
          </w:p>
        </w:tc>
        <w:tc>
          <w:tcPr>
            <w:tcW w:w="829" w:type="dxa"/>
            <w:gridSpan w:val="2"/>
            <w:shd w:val="clear" w:color="auto" w:fill="FFFFFF" w:themeFill="background1"/>
          </w:tcPr>
          <w:p w:rsidR="00A72464" w:rsidRPr="00D81C33" w:rsidRDefault="00A72464" w:rsidP="009F69CE">
            <w:pPr>
              <w:rPr>
                <w:rFonts w:ascii="Century Gothic" w:hAnsi="Century Gothic"/>
                <w:sz w:val="20"/>
                <w:szCs w:val="20"/>
              </w:rPr>
            </w:pPr>
          </w:p>
        </w:tc>
        <w:tc>
          <w:tcPr>
            <w:tcW w:w="1140"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008"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401" w:type="dxa"/>
            <w:shd w:val="clear" w:color="auto" w:fill="FFFFFF" w:themeFill="background1"/>
          </w:tcPr>
          <w:p w:rsidR="00A72464" w:rsidRPr="00D81C33" w:rsidRDefault="00A72464" w:rsidP="009F69CE">
            <w:pPr>
              <w:spacing w:line="360" w:lineRule="auto"/>
              <w:jc w:val="both"/>
              <w:rPr>
                <w:rFonts w:ascii="Century Gothic" w:hAnsi="Century Gothic"/>
                <w:sz w:val="20"/>
                <w:szCs w:val="20"/>
              </w:rPr>
            </w:pPr>
          </w:p>
        </w:tc>
        <w:tc>
          <w:tcPr>
            <w:tcW w:w="1134" w:type="dxa"/>
            <w:shd w:val="clear" w:color="auto" w:fill="FFFFFF" w:themeFill="background1"/>
          </w:tcPr>
          <w:p w:rsidR="00A72464" w:rsidRPr="00D81C33" w:rsidRDefault="00A72464" w:rsidP="009F69CE">
            <w:pPr>
              <w:spacing w:line="360" w:lineRule="auto"/>
              <w:jc w:val="both"/>
              <w:rPr>
                <w:rFonts w:ascii="Century Gothic" w:hAnsi="Century Gothic"/>
                <w:sz w:val="20"/>
                <w:szCs w:val="20"/>
              </w:rPr>
            </w:pPr>
          </w:p>
        </w:tc>
      </w:tr>
      <w:tr w:rsidR="00A72464" w:rsidRPr="00297A90" w:rsidTr="00A72464">
        <w:tc>
          <w:tcPr>
            <w:tcW w:w="665" w:type="dxa"/>
          </w:tcPr>
          <w:p w:rsidR="00A72464" w:rsidRPr="00297A90" w:rsidRDefault="00A72464" w:rsidP="00325B8E">
            <w:pPr>
              <w:jc w:val="both"/>
              <w:rPr>
                <w:rFonts w:ascii="Century Gothic" w:hAnsi="Century Gothic"/>
                <w:sz w:val="20"/>
                <w:szCs w:val="20"/>
              </w:rPr>
            </w:pPr>
            <w:r w:rsidRPr="00297A90">
              <w:rPr>
                <w:rFonts w:ascii="Century Gothic" w:hAnsi="Century Gothic"/>
                <w:sz w:val="20"/>
                <w:szCs w:val="20"/>
              </w:rPr>
              <w:t>3</w:t>
            </w:r>
          </w:p>
        </w:tc>
        <w:tc>
          <w:tcPr>
            <w:tcW w:w="1239" w:type="dxa"/>
            <w:shd w:val="clear" w:color="auto" w:fill="FFFFFF" w:themeFill="background1"/>
          </w:tcPr>
          <w:p w:rsidR="00A72464" w:rsidRPr="00D81C33" w:rsidRDefault="00A72464" w:rsidP="00325B8E">
            <w:pPr>
              <w:jc w:val="both"/>
              <w:rPr>
                <w:rFonts w:ascii="Century Gothic" w:hAnsi="Century Gothic"/>
                <w:sz w:val="20"/>
                <w:szCs w:val="20"/>
              </w:rPr>
            </w:pPr>
          </w:p>
        </w:tc>
        <w:tc>
          <w:tcPr>
            <w:tcW w:w="1173"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791"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1252" w:type="dxa"/>
            <w:shd w:val="clear" w:color="auto" w:fill="FFFFFF" w:themeFill="background1"/>
          </w:tcPr>
          <w:p w:rsidR="00A72464" w:rsidRPr="00D81C33" w:rsidRDefault="00A72464" w:rsidP="009F69CE">
            <w:pPr>
              <w:rPr>
                <w:rFonts w:ascii="Century Gothic" w:hAnsi="Century Gothic"/>
                <w:sz w:val="20"/>
                <w:szCs w:val="20"/>
              </w:rPr>
            </w:pPr>
          </w:p>
        </w:tc>
        <w:tc>
          <w:tcPr>
            <w:tcW w:w="829" w:type="dxa"/>
            <w:gridSpan w:val="2"/>
            <w:shd w:val="clear" w:color="auto" w:fill="FFFFFF" w:themeFill="background1"/>
          </w:tcPr>
          <w:p w:rsidR="00A72464" w:rsidRPr="00D81C33" w:rsidRDefault="00A72464" w:rsidP="009F69CE">
            <w:pPr>
              <w:rPr>
                <w:rFonts w:ascii="Century Gothic" w:hAnsi="Century Gothic"/>
                <w:sz w:val="20"/>
                <w:szCs w:val="20"/>
              </w:rPr>
            </w:pPr>
          </w:p>
        </w:tc>
        <w:tc>
          <w:tcPr>
            <w:tcW w:w="1140"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008"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401" w:type="dxa"/>
            <w:shd w:val="clear" w:color="auto" w:fill="FFFFFF" w:themeFill="background1"/>
          </w:tcPr>
          <w:p w:rsidR="00A72464" w:rsidRPr="00D81C33" w:rsidRDefault="00A72464" w:rsidP="009F69CE">
            <w:pPr>
              <w:spacing w:line="360" w:lineRule="auto"/>
              <w:jc w:val="both"/>
              <w:rPr>
                <w:rFonts w:ascii="Century Gothic" w:hAnsi="Century Gothic"/>
                <w:sz w:val="20"/>
                <w:szCs w:val="20"/>
              </w:rPr>
            </w:pPr>
          </w:p>
        </w:tc>
        <w:tc>
          <w:tcPr>
            <w:tcW w:w="1134" w:type="dxa"/>
            <w:shd w:val="clear" w:color="auto" w:fill="FFFFFF" w:themeFill="background1"/>
          </w:tcPr>
          <w:p w:rsidR="00A72464" w:rsidRPr="00D81C33" w:rsidRDefault="00A72464" w:rsidP="009F69CE">
            <w:pPr>
              <w:spacing w:line="360" w:lineRule="auto"/>
              <w:jc w:val="both"/>
              <w:rPr>
                <w:rFonts w:ascii="Century Gothic" w:hAnsi="Century Gothic"/>
                <w:sz w:val="20"/>
                <w:szCs w:val="20"/>
              </w:rPr>
            </w:pPr>
          </w:p>
        </w:tc>
      </w:tr>
      <w:tr w:rsidR="00A72464" w:rsidRPr="00297A90" w:rsidTr="00A72464">
        <w:tc>
          <w:tcPr>
            <w:tcW w:w="665" w:type="dxa"/>
          </w:tcPr>
          <w:p w:rsidR="00A72464" w:rsidRPr="00297A90" w:rsidRDefault="00A72464" w:rsidP="00325B8E">
            <w:pPr>
              <w:jc w:val="both"/>
              <w:rPr>
                <w:rFonts w:ascii="Century Gothic" w:hAnsi="Century Gothic"/>
                <w:sz w:val="20"/>
                <w:szCs w:val="20"/>
              </w:rPr>
            </w:pPr>
            <w:r w:rsidRPr="00297A90">
              <w:rPr>
                <w:rFonts w:ascii="Century Gothic" w:hAnsi="Century Gothic"/>
                <w:sz w:val="20"/>
                <w:szCs w:val="20"/>
              </w:rPr>
              <w:t>4</w:t>
            </w:r>
          </w:p>
        </w:tc>
        <w:tc>
          <w:tcPr>
            <w:tcW w:w="1239" w:type="dxa"/>
            <w:shd w:val="clear" w:color="auto" w:fill="FFFFFF" w:themeFill="background1"/>
          </w:tcPr>
          <w:p w:rsidR="00A72464" w:rsidRPr="00D81C33" w:rsidRDefault="00A72464" w:rsidP="00325B8E">
            <w:pPr>
              <w:jc w:val="both"/>
              <w:rPr>
                <w:rFonts w:ascii="Century Gothic" w:hAnsi="Century Gothic"/>
                <w:sz w:val="20"/>
                <w:szCs w:val="20"/>
              </w:rPr>
            </w:pPr>
          </w:p>
        </w:tc>
        <w:tc>
          <w:tcPr>
            <w:tcW w:w="1173"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791" w:type="dxa"/>
            <w:shd w:val="clear" w:color="auto" w:fill="D9D9D9" w:themeFill="background1" w:themeFillShade="D9"/>
          </w:tcPr>
          <w:p w:rsidR="00A72464" w:rsidRPr="00D81C33" w:rsidRDefault="00A72464" w:rsidP="00D22BDE">
            <w:pPr>
              <w:rPr>
                <w:rFonts w:ascii="Century Gothic" w:hAnsi="Century Gothic"/>
                <w:sz w:val="20"/>
                <w:szCs w:val="20"/>
              </w:rPr>
            </w:pPr>
          </w:p>
        </w:tc>
        <w:tc>
          <w:tcPr>
            <w:tcW w:w="1252" w:type="dxa"/>
            <w:shd w:val="clear" w:color="auto" w:fill="FFFFFF" w:themeFill="background1"/>
          </w:tcPr>
          <w:p w:rsidR="00A72464" w:rsidRPr="00D81C33" w:rsidRDefault="00A72464" w:rsidP="009F69CE">
            <w:pPr>
              <w:rPr>
                <w:rFonts w:ascii="Century Gothic" w:hAnsi="Century Gothic"/>
                <w:sz w:val="20"/>
                <w:szCs w:val="20"/>
              </w:rPr>
            </w:pPr>
          </w:p>
        </w:tc>
        <w:tc>
          <w:tcPr>
            <w:tcW w:w="829" w:type="dxa"/>
            <w:gridSpan w:val="2"/>
            <w:shd w:val="clear" w:color="auto" w:fill="FFFFFF" w:themeFill="background1"/>
          </w:tcPr>
          <w:p w:rsidR="00A72464" w:rsidRPr="00D81C33" w:rsidRDefault="00A72464" w:rsidP="009F69CE">
            <w:pPr>
              <w:rPr>
                <w:rFonts w:ascii="Century Gothic" w:hAnsi="Century Gothic"/>
                <w:sz w:val="20"/>
                <w:szCs w:val="20"/>
              </w:rPr>
            </w:pPr>
          </w:p>
        </w:tc>
        <w:tc>
          <w:tcPr>
            <w:tcW w:w="1140"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008" w:type="dxa"/>
            <w:shd w:val="clear" w:color="auto" w:fill="D9D9D9" w:themeFill="background1" w:themeFillShade="D9"/>
          </w:tcPr>
          <w:p w:rsidR="00A72464" w:rsidRPr="00D81C33" w:rsidRDefault="00A72464" w:rsidP="009F69CE">
            <w:pPr>
              <w:spacing w:line="360" w:lineRule="auto"/>
              <w:jc w:val="both"/>
              <w:rPr>
                <w:rFonts w:ascii="Century Gothic" w:hAnsi="Century Gothic"/>
                <w:sz w:val="20"/>
                <w:szCs w:val="20"/>
              </w:rPr>
            </w:pPr>
          </w:p>
        </w:tc>
        <w:tc>
          <w:tcPr>
            <w:tcW w:w="1401" w:type="dxa"/>
            <w:shd w:val="clear" w:color="auto" w:fill="FFFFFF" w:themeFill="background1"/>
          </w:tcPr>
          <w:p w:rsidR="00A72464" w:rsidRPr="00D81C33" w:rsidRDefault="00A72464" w:rsidP="00D81C33">
            <w:pPr>
              <w:spacing w:line="360" w:lineRule="auto"/>
              <w:rPr>
                <w:rFonts w:ascii="Century Gothic" w:hAnsi="Century Gothic"/>
                <w:sz w:val="20"/>
                <w:szCs w:val="20"/>
              </w:rPr>
            </w:pPr>
          </w:p>
        </w:tc>
        <w:tc>
          <w:tcPr>
            <w:tcW w:w="1134" w:type="dxa"/>
            <w:shd w:val="clear" w:color="auto" w:fill="FFFFFF" w:themeFill="background1"/>
          </w:tcPr>
          <w:p w:rsidR="00A72464" w:rsidRPr="00D81C33" w:rsidRDefault="00A72464" w:rsidP="00D81C33">
            <w:pPr>
              <w:spacing w:line="360" w:lineRule="auto"/>
              <w:rPr>
                <w:rFonts w:ascii="Century Gothic" w:hAnsi="Century Gothic"/>
                <w:sz w:val="20"/>
                <w:szCs w:val="20"/>
              </w:rPr>
            </w:pPr>
          </w:p>
        </w:tc>
      </w:tr>
      <w:tr w:rsidR="00A72464" w:rsidRPr="00297A90" w:rsidTr="00A72464">
        <w:trPr>
          <w:trHeight w:val="245"/>
        </w:trPr>
        <w:tc>
          <w:tcPr>
            <w:tcW w:w="665" w:type="dxa"/>
          </w:tcPr>
          <w:p w:rsidR="00A72464" w:rsidRPr="00297A90" w:rsidRDefault="00A72464" w:rsidP="00325B8E">
            <w:pPr>
              <w:jc w:val="both"/>
              <w:rPr>
                <w:rFonts w:ascii="Century Gothic" w:hAnsi="Century Gothic"/>
                <w:sz w:val="20"/>
                <w:szCs w:val="20"/>
              </w:rPr>
            </w:pPr>
            <w:r w:rsidRPr="00297A90">
              <w:rPr>
                <w:rFonts w:ascii="Century Gothic" w:hAnsi="Century Gothic"/>
                <w:sz w:val="20"/>
                <w:szCs w:val="20"/>
              </w:rPr>
              <w:t>5</w:t>
            </w:r>
          </w:p>
        </w:tc>
        <w:tc>
          <w:tcPr>
            <w:tcW w:w="1239" w:type="dxa"/>
            <w:shd w:val="clear" w:color="auto" w:fill="FFFFFF" w:themeFill="background1"/>
          </w:tcPr>
          <w:p w:rsidR="00A72464" w:rsidRPr="00D81C33" w:rsidRDefault="00A72464" w:rsidP="00325B8E">
            <w:pPr>
              <w:jc w:val="both"/>
              <w:rPr>
                <w:rFonts w:ascii="Century Gothic" w:hAnsi="Century Gothic"/>
                <w:sz w:val="20"/>
                <w:szCs w:val="20"/>
              </w:rPr>
            </w:pPr>
          </w:p>
        </w:tc>
        <w:tc>
          <w:tcPr>
            <w:tcW w:w="1173" w:type="dxa"/>
            <w:shd w:val="clear" w:color="auto" w:fill="D9D9D9" w:themeFill="background1" w:themeFillShade="D9"/>
          </w:tcPr>
          <w:p w:rsidR="00A72464" w:rsidRPr="00D81C33" w:rsidRDefault="00A72464" w:rsidP="00325B8E">
            <w:pPr>
              <w:jc w:val="both"/>
              <w:rPr>
                <w:rFonts w:ascii="Century Gothic" w:hAnsi="Century Gothic"/>
                <w:sz w:val="20"/>
                <w:szCs w:val="20"/>
              </w:rPr>
            </w:pPr>
          </w:p>
        </w:tc>
        <w:tc>
          <w:tcPr>
            <w:tcW w:w="791" w:type="dxa"/>
            <w:shd w:val="clear" w:color="auto" w:fill="D9D9D9" w:themeFill="background1" w:themeFillShade="D9"/>
          </w:tcPr>
          <w:p w:rsidR="00A72464" w:rsidRPr="00D81C33" w:rsidRDefault="00A72464" w:rsidP="00325B8E">
            <w:pPr>
              <w:jc w:val="both"/>
              <w:rPr>
                <w:rFonts w:ascii="Century Gothic" w:hAnsi="Century Gothic"/>
                <w:sz w:val="20"/>
                <w:szCs w:val="20"/>
              </w:rPr>
            </w:pPr>
          </w:p>
        </w:tc>
        <w:tc>
          <w:tcPr>
            <w:tcW w:w="1252" w:type="dxa"/>
            <w:shd w:val="clear" w:color="auto" w:fill="FFFFFF" w:themeFill="background1"/>
          </w:tcPr>
          <w:p w:rsidR="00A72464" w:rsidRDefault="00A72464" w:rsidP="00325B8E">
            <w:pPr>
              <w:jc w:val="both"/>
              <w:rPr>
                <w:rFonts w:ascii="Century Gothic" w:hAnsi="Century Gothic"/>
                <w:sz w:val="20"/>
                <w:szCs w:val="20"/>
              </w:rPr>
            </w:pPr>
          </w:p>
          <w:p w:rsidR="00A72464" w:rsidRPr="00D81C33" w:rsidRDefault="00A72464" w:rsidP="00325B8E">
            <w:pPr>
              <w:jc w:val="both"/>
              <w:rPr>
                <w:rFonts w:ascii="Century Gothic" w:hAnsi="Century Gothic"/>
                <w:sz w:val="20"/>
                <w:szCs w:val="20"/>
              </w:rPr>
            </w:pPr>
          </w:p>
        </w:tc>
        <w:tc>
          <w:tcPr>
            <w:tcW w:w="829" w:type="dxa"/>
            <w:gridSpan w:val="2"/>
            <w:shd w:val="clear" w:color="auto" w:fill="FFFFFF" w:themeFill="background1"/>
          </w:tcPr>
          <w:p w:rsidR="00A72464" w:rsidRDefault="00A72464">
            <w:pPr>
              <w:rPr>
                <w:rFonts w:ascii="Century Gothic" w:hAnsi="Century Gothic"/>
                <w:sz w:val="20"/>
                <w:szCs w:val="20"/>
              </w:rPr>
            </w:pPr>
          </w:p>
          <w:p w:rsidR="00A72464" w:rsidRPr="00D81C33" w:rsidRDefault="00A72464" w:rsidP="00325B8E">
            <w:pPr>
              <w:jc w:val="both"/>
              <w:rPr>
                <w:rFonts w:ascii="Century Gothic" w:hAnsi="Century Gothic"/>
                <w:sz w:val="20"/>
                <w:szCs w:val="20"/>
              </w:rPr>
            </w:pPr>
          </w:p>
        </w:tc>
        <w:tc>
          <w:tcPr>
            <w:tcW w:w="1140" w:type="dxa"/>
            <w:shd w:val="clear" w:color="auto" w:fill="D9D9D9" w:themeFill="background1" w:themeFillShade="D9"/>
          </w:tcPr>
          <w:p w:rsidR="00A72464" w:rsidRPr="00D81C33" w:rsidRDefault="00A72464" w:rsidP="006842CC">
            <w:pPr>
              <w:rPr>
                <w:rFonts w:ascii="Century Gothic" w:hAnsi="Century Gothic"/>
                <w:sz w:val="20"/>
                <w:szCs w:val="20"/>
              </w:rPr>
            </w:pPr>
          </w:p>
        </w:tc>
        <w:tc>
          <w:tcPr>
            <w:tcW w:w="1008" w:type="dxa"/>
            <w:shd w:val="clear" w:color="auto" w:fill="D9D9D9" w:themeFill="background1" w:themeFillShade="D9"/>
          </w:tcPr>
          <w:p w:rsidR="00A72464" w:rsidRPr="00D81C33" w:rsidRDefault="00A72464" w:rsidP="006842CC">
            <w:pPr>
              <w:rPr>
                <w:rFonts w:ascii="Century Gothic" w:hAnsi="Century Gothic"/>
                <w:sz w:val="20"/>
                <w:szCs w:val="20"/>
              </w:rPr>
            </w:pPr>
          </w:p>
        </w:tc>
        <w:tc>
          <w:tcPr>
            <w:tcW w:w="1401" w:type="dxa"/>
            <w:shd w:val="clear" w:color="auto" w:fill="FFFFFF" w:themeFill="background1"/>
          </w:tcPr>
          <w:p w:rsidR="00A72464" w:rsidRPr="00D81C33" w:rsidRDefault="00A72464" w:rsidP="006842CC">
            <w:pPr>
              <w:rPr>
                <w:rFonts w:ascii="Century Gothic" w:hAnsi="Century Gothic"/>
                <w:sz w:val="20"/>
                <w:szCs w:val="20"/>
              </w:rPr>
            </w:pPr>
          </w:p>
        </w:tc>
        <w:tc>
          <w:tcPr>
            <w:tcW w:w="1134" w:type="dxa"/>
            <w:shd w:val="clear" w:color="auto" w:fill="FFFFFF" w:themeFill="background1"/>
          </w:tcPr>
          <w:p w:rsidR="00A72464" w:rsidRPr="00D81C33" w:rsidRDefault="00A72464" w:rsidP="006842CC">
            <w:pPr>
              <w:rPr>
                <w:rFonts w:ascii="Century Gothic" w:hAnsi="Century Gothic"/>
                <w:sz w:val="20"/>
                <w:szCs w:val="20"/>
              </w:rPr>
            </w:pPr>
          </w:p>
        </w:tc>
      </w:tr>
      <w:tr w:rsidR="00A72464" w:rsidRPr="00297A90" w:rsidTr="00A72464">
        <w:tc>
          <w:tcPr>
            <w:tcW w:w="665" w:type="dxa"/>
          </w:tcPr>
          <w:p w:rsidR="00A72464" w:rsidRPr="00297A90" w:rsidRDefault="00A72464" w:rsidP="00325B8E">
            <w:pPr>
              <w:jc w:val="both"/>
              <w:rPr>
                <w:rFonts w:ascii="Century Gothic" w:hAnsi="Century Gothic"/>
                <w:sz w:val="20"/>
                <w:szCs w:val="20"/>
              </w:rPr>
            </w:pPr>
            <w:r w:rsidRPr="00297A90">
              <w:rPr>
                <w:rFonts w:ascii="Century Gothic" w:hAnsi="Century Gothic"/>
                <w:sz w:val="20"/>
                <w:szCs w:val="20"/>
              </w:rPr>
              <w:t>6</w:t>
            </w:r>
          </w:p>
        </w:tc>
        <w:tc>
          <w:tcPr>
            <w:tcW w:w="1239" w:type="dxa"/>
            <w:shd w:val="clear" w:color="auto" w:fill="FFFFFF" w:themeFill="background1"/>
          </w:tcPr>
          <w:p w:rsidR="00A72464" w:rsidRPr="00D81C33" w:rsidRDefault="00A72464" w:rsidP="00325B8E">
            <w:pPr>
              <w:jc w:val="both"/>
              <w:rPr>
                <w:rFonts w:ascii="Century Gothic" w:hAnsi="Century Gothic"/>
                <w:sz w:val="20"/>
                <w:szCs w:val="20"/>
              </w:rPr>
            </w:pPr>
          </w:p>
        </w:tc>
        <w:tc>
          <w:tcPr>
            <w:tcW w:w="1173" w:type="dxa"/>
            <w:shd w:val="clear" w:color="auto" w:fill="D9D9D9" w:themeFill="background1" w:themeFillShade="D9"/>
          </w:tcPr>
          <w:p w:rsidR="00A72464" w:rsidRPr="00D81C33" w:rsidRDefault="00A72464" w:rsidP="00325B8E">
            <w:pPr>
              <w:jc w:val="both"/>
              <w:rPr>
                <w:rFonts w:ascii="Century Gothic" w:hAnsi="Century Gothic"/>
                <w:sz w:val="20"/>
                <w:szCs w:val="20"/>
              </w:rPr>
            </w:pPr>
          </w:p>
        </w:tc>
        <w:tc>
          <w:tcPr>
            <w:tcW w:w="791" w:type="dxa"/>
            <w:shd w:val="clear" w:color="auto" w:fill="D9D9D9" w:themeFill="background1" w:themeFillShade="D9"/>
          </w:tcPr>
          <w:p w:rsidR="00A72464" w:rsidRPr="00D81C33" w:rsidRDefault="00A72464" w:rsidP="00325B8E">
            <w:pPr>
              <w:jc w:val="both"/>
              <w:rPr>
                <w:rFonts w:ascii="Century Gothic" w:hAnsi="Century Gothic"/>
                <w:sz w:val="20"/>
                <w:szCs w:val="20"/>
              </w:rPr>
            </w:pPr>
          </w:p>
        </w:tc>
        <w:tc>
          <w:tcPr>
            <w:tcW w:w="1252" w:type="dxa"/>
            <w:shd w:val="clear" w:color="auto" w:fill="FFFFFF" w:themeFill="background1"/>
          </w:tcPr>
          <w:p w:rsidR="00A72464" w:rsidRPr="00D81C33" w:rsidRDefault="00A72464" w:rsidP="00D22BDE">
            <w:pPr>
              <w:jc w:val="both"/>
              <w:rPr>
                <w:rFonts w:ascii="Century Gothic" w:hAnsi="Century Gothic"/>
                <w:sz w:val="20"/>
                <w:szCs w:val="20"/>
              </w:rPr>
            </w:pPr>
          </w:p>
        </w:tc>
        <w:tc>
          <w:tcPr>
            <w:tcW w:w="829" w:type="dxa"/>
            <w:gridSpan w:val="2"/>
            <w:shd w:val="clear" w:color="auto" w:fill="FFFFFF" w:themeFill="background1"/>
          </w:tcPr>
          <w:p w:rsidR="00A72464" w:rsidRPr="00D81C33" w:rsidRDefault="00A72464" w:rsidP="00D22BDE">
            <w:pPr>
              <w:jc w:val="both"/>
              <w:rPr>
                <w:rFonts w:ascii="Century Gothic" w:hAnsi="Century Gothic"/>
                <w:sz w:val="20"/>
                <w:szCs w:val="20"/>
              </w:rPr>
            </w:pPr>
          </w:p>
        </w:tc>
        <w:tc>
          <w:tcPr>
            <w:tcW w:w="1140" w:type="dxa"/>
            <w:shd w:val="clear" w:color="auto" w:fill="D9D9D9" w:themeFill="background1" w:themeFillShade="D9"/>
          </w:tcPr>
          <w:p w:rsidR="00A72464" w:rsidRPr="00D81C33" w:rsidRDefault="00A72464" w:rsidP="00D22BDE">
            <w:pPr>
              <w:spacing w:line="360" w:lineRule="auto"/>
              <w:jc w:val="both"/>
              <w:rPr>
                <w:rFonts w:ascii="Century Gothic" w:hAnsi="Century Gothic"/>
                <w:sz w:val="20"/>
                <w:szCs w:val="20"/>
              </w:rPr>
            </w:pPr>
          </w:p>
        </w:tc>
        <w:tc>
          <w:tcPr>
            <w:tcW w:w="1008" w:type="dxa"/>
            <w:shd w:val="clear" w:color="auto" w:fill="D9D9D9" w:themeFill="background1" w:themeFillShade="D9"/>
          </w:tcPr>
          <w:p w:rsidR="00A72464" w:rsidRPr="00D81C33" w:rsidRDefault="00A72464" w:rsidP="00D22BDE">
            <w:pPr>
              <w:spacing w:line="360" w:lineRule="auto"/>
              <w:jc w:val="both"/>
              <w:rPr>
                <w:rFonts w:ascii="Century Gothic" w:hAnsi="Century Gothic"/>
                <w:sz w:val="20"/>
                <w:szCs w:val="20"/>
              </w:rPr>
            </w:pPr>
          </w:p>
        </w:tc>
        <w:tc>
          <w:tcPr>
            <w:tcW w:w="1401" w:type="dxa"/>
            <w:shd w:val="clear" w:color="auto" w:fill="FFFFFF" w:themeFill="background1"/>
          </w:tcPr>
          <w:p w:rsidR="00A72464" w:rsidRPr="00D81C33" w:rsidRDefault="00A72464" w:rsidP="00D22BDE">
            <w:pPr>
              <w:spacing w:line="360" w:lineRule="auto"/>
              <w:jc w:val="both"/>
              <w:rPr>
                <w:rFonts w:ascii="Century Gothic" w:hAnsi="Century Gothic"/>
                <w:sz w:val="20"/>
                <w:szCs w:val="20"/>
              </w:rPr>
            </w:pPr>
          </w:p>
        </w:tc>
        <w:tc>
          <w:tcPr>
            <w:tcW w:w="1134" w:type="dxa"/>
            <w:shd w:val="clear" w:color="auto" w:fill="FFFFFF" w:themeFill="background1"/>
          </w:tcPr>
          <w:p w:rsidR="00A72464" w:rsidRPr="00D81C33" w:rsidRDefault="00A72464" w:rsidP="00D22BDE">
            <w:pPr>
              <w:spacing w:line="360" w:lineRule="auto"/>
              <w:jc w:val="both"/>
              <w:rPr>
                <w:rFonts w:ascii="Century Gothic" w:hAnsi="Century Gothic"/>
                <w:sz w:val="20"/>
                <w:szCs w:val="20"/>
              </w:rPr>
            </w:pPr>
          </w:p>
        </w:tc>
      </w:tr>
    </w:tbl>
    <w:p w:rsidR="00F94EA5" w:rsidRPr="00297A90" w:rsidRDefault="00F94EA5" w:rsidP="00672FB3">
      <w:pPr>
        <w:jc w:val="both"/>
        <w:rPr>
          <w:rFonts w:ascii="Century Gothic" w:hAnsi="Century Gothic"/>
          <w:sz w:val="20"/>
          <w:szCs w:val="20"/>
        </w:rPr>
      </w:pPr>
    </w:p>
    <w:tbl>
      <w:tblPr>
        <w:tblStyle w:val="TableGrid"/>
        <w:tblW w:w="10632" w:type="dxa"/>
        <w:tblInd w:w="-431" w:type="dxa"/>
        <w:tblLook w:val="04A0" w:firstRow="1" w:lastRow="0" w:firstColumn="1" w:lastColumn="0" w:noHBand="0" w:noVBand="1"/>
      </w:tblPr>
      <w:tblGrid>
        <w:gridCol w:w="3346"/>
        <w:gridCol w:w="1883"/>
        <w:gridCol w:w="1696"/>
        <w:gridCol w:w="1871"/>
        <w:gridCol w:w="1836"/>
      </w:tblGrid>
      <w:tr w:rsidR="00B42A08" w:rsidRPr="00297A90" w:rsidTr="00A72464">
        <w:tc>
          <w:tcPr>
            <w:tcW w:w="3346" w:type="dxa"/>
          </w:tcPr>
          <w:p w:rsidR="00B42A08" w:rsidRPr="00297A90" w:rsidRDefault="00B42A08" w:rsidP="00044540">
            <w:pPr>
              <w:rPr>
                <w:rFonts w:ascii="Century Gothic" w:hAnsi="Century Gothic"/>
                <w:sz w:val="20"/>
                <w:szCs w:val="20"/>
              </w:rPr>
            </w:pPr>
          </w:p>
        </w:tc>
        <w:tc>
          <w:tcPr>
            <w:tcW w:w="1883" w:type="dxa"/>
          </w:tcPr>
          <w:p w:rsidR="00B42A08" w:rsidRPr="00297A90" w:rsidRDefault="00B42A08" w:rsidP="00A72464">
            <w:pPr>
              <w:rPr>
                <w:rFonts w:ascii="Century Gothic" w:hAnsi="Century Gothic"/>
                <w:sz w:val="20"/>
                <w:szCs w:val="20"/>
              </w:rPr>
            </w:pPr>
            <w:r w:rsidRPr="00297A90">
              <w:rPr>
                <w:rFonts w:ascii="Century Gothic" w:hAnsi="Century Gothic"/>
                <w:sz w:val="20"/>
                <w:szCs w:val="20"/>
              </w:rPr>
              <w:t xml:space="preserve">KS1 Pupils eligible for PP </w:t>
            </w:r>
          </w:p>
        </w:tc>
        <w:tc>
          <w:tcPr>
            <w:tcW w:w="1696" w:type="dxa"/>
          </w:tcPr>
          <w:p w:rsidR="00B42A08" w:rsidRPr="00297A90" w:rsidRDefault="000C7317" w:rsidP="00044540">
            <w:pPr>
              <w:rPr>
                <w:rFonts w:ascii="Century Gothic" w:hAnsi="Century Gothic"/>
                <w:sz w:val="20"/>
                <w:szCs w:val="20"/>
              </w:rPr>
            </w:pPr>
            <w:r w:rsidRPr="00297A90">
              <w:rPr>
                <w:rFonts w:ascii="Century Gothic" w:hAnsi="Century Gothic"/>
                <w:sz w:val="20"/>
                <w:szCs w:val="20"/>
              </w:rPr>
              <w:t>KS1 pupils (National Average)</w:t>
            </w:r>
          </w:p>
        </w:tc>
        <w:tc>
          <w:tcPr>
            <w:tcW w:w="1871" w:type="dxa"/>
            <w:shd w:val="clear" w:color="auto" w:fill="BDD6EE" w:themeFill="accent1" w:themeFillTint="66"/>
          </w:tcPr>
          <w:p w:rsidR="00B42A08" w:rsidRPr="00297A90" w:rsidRDefault="000C7317" w:rsidP="00044540">
            <w:pPr>
              <w:rPr>
                <w:rFonts w:ascii="Century Gothic" w:hAnsi="Century Gothic"/>
                <w:sz w:val="20"/>
                <w:szCs w:val="20"/>
              </w:rPr>
            </w:pPr>
            <w:r w:rsidRPr="00297A90">
              <w:rPr>
                <w:rFonts w:ascii="Century Gothic" w:hAnsi="Century Gothic"/>
                <w:sz w:val="20"/>
                <w:szCs w:val="20"/>
              </w:rPr>
              <w:t>KS2 Pupils eligible for PP (based on 9 disadvantaged pupils)</w:t>
            </w:r>
          </w:p>
        </w:tc>
        <w:tc>
          <w:tcPr>
            <w:tcW w:w="1836" w:type="dxa"/>
            <w:shd w:val="clear" w:color="auto" w:fill="BDD6EE" w:themeFill="accent1" w:themeFillTint="66"/>
          </w:tcPr>
          <w:p w:rsidR="00B42A08" w:rsidRPr="00297A90" w:rsidRDefault="000C7317" w:rsidP="00044540">
            <w:pPr>
              <w:rPr>
                <w:rFonts w:ascii="Century Gothic" w:hAnsi="Century Gothic"/>
                <w:sz w:val="20"/>
                <w:szCs w:val="20"/>
              </w:rPr>
            </w:pPr>
            <w:r w:rsidRPr="00297A90">
              <w:rPr>
                <w:rFonts w:ascii="Century Gothic" w:hAnsi="Century Gothic"/>
                <w:sz w:val="20"/>
                <w:szCs w:val="20"/>
              </w:rPr>
              <w:t xml:space="preserve">KS2 </w:t>
            </w:r>
            <w:r w:rsidR="00B42A08" w:rsidRPr="00297A90">
              <w:rPr>
                <w:rFonts w:ascii="Century Gothic" w:hAnsi="Century Gothic"/>
                <w:sz w:val="20"/>
                <w:szCs w:val="20"/>
              </w:rPr>
              <w:t xml:space="preserve"> pupils (National Average</w:t>
            </w:r>
            <w:r w:rsidR="00325B8E" w:rsidRPr="00297A90">
              <w:rPr>
                <w:rFonts w:ascii="Century Gothic" w:hAnsi="Century Gothic"/>
                <w:sz w:val="20"/>
                <w:szCs w:val="20"/>
              </w:rPr>
              <w:t xml:space="preserve"> non PP pupils</w:t>
            </w:r>
            <w:r w:rsidR="00B42A08" w:rsidRPr="00297A90">
              <w:rPr>
                <w:rFonts w:ascii="Century Gothic" w:hAnsi="Century Gothic"/>
                <w:sz w:val="20"/>
                <w:szCs w:val="20"/>
              </w:rPr>
              <w:t>)</w:t>
            </w:r>
          </w:p>
        </w:tc>
      </w:tr>
      <w:tr w:rsidR="00B42A08" w:rsidRPr="00297A90" w:rsidTr="00A72464">
        <w:tc>
          <w:tcPr>
            <w:tcW w:w="3346" w:type="dxa"/>
          </w:tcPr>
          <w:p w:rsidR="00B42A08" w:rsidRPr="00297A90" w:rsidRDefault="00B42A08" w:rsidP="00044540">
            <w:pPr>
              <w:rPr>
                <w:rFonts w:ascii="Century Gothic" w:hAnsi="Century Gothic"/>
                <w:sz w:val="20"/>
                <w:szCs w:val="20"/>
              </w:rPr>
            </w:pPr>
            <w:r w:rsidRPr="00297A90">
              <w:rPr>
                <w:rFonts w:ascii="Century Gothic" w:hAnsi="Century Gothic"/>
                <w:sz w:val="20"/>
                <w:szCs w:val="20"/>
              </w:rPr>
              <w:t>% of children achieving ARE or above in Reading</w:t>
            </w:r>
          </w:p>
        </w:tc>
        <w:tc>
          <w:tcPr>
            <w:tcW w:w="1883" w:type="dxa"/>
          </w:tcPr>
          <w:p w:rsidR="00B42A08" w:rsidRPr="00297A90" w:rsidRDefault="00325B8E" w:rsidP="00044540">
            <w:pPr>
              <w:rPr>
                <w:rFonts w:ascii="Century Gothic" w:hAnsi="Century Gothic"/>
                <w:sz w:val="20"/>
                <w:szCs w:val="20"/>
              </w:rPr>
            </w:pPr>
            <w:r w:rsidRPr="00297A90">
              <w:rPr>
                <w:rFonts w:ascii="Century Gothic" w:hAnsi="Century Gothic"/>
                <w:sz w:val="20"/>
                <w:szCs w:val="20"/>
              </w:rPr>
              <w:t>N/A</w:t>
            </w:r>
          </w:p>
        </w:tc>
        <w:tc>
          <w:tcPr>
            <w:tcW w:w="1696" w:type="dxa"/>
          </w:tcPr>
          <w:p w:rsidR="00B42A08" w:rsidRPr="00297A90" w:rsidRDefault="00325B8E" w:rsidP="00044540">
            <w:pPr>
              <w:rPr>
                <w:rFonts w:ascii="Century Gothic" w:hAnsi="Century Gothic"/>
                <w:sz w:val="20"/>
                <w:szCs w:val="20"/>
              </w:rPr>
            </w:pPr>
            <w:r w:rsidRPr="00297A90">
              <w:rPr>
                <w:rFonts w:ascii="Century Gothic" w:hAnsi="Century Gothic"/>
                <w:sz w:val="20"/>
                <w:szCs w:val="20"/>
              </w:rPr>
              <w:t>N/A</w:t>
            </w:r>
          </w:p>
        </w:tc>
        <w:tc>
          <w:tcPr>
            <w:tcW w:w="1871" w:type="dxa"/>
            <w:shd w:val="clear" w:color="auto" w:fill="BDD6EE" w:themeFill="accent1" w:themeFillTint="66"/>
          </w:tcPr>
          <w:p w:rsidR="00B42A08" w:rsidRPr="00297A90" w:rsidRDefault="001855A3" w:rsidP="001855A3">
            <w:pPr>
              <w:rPr>
                <w:rFonts w:ascii="Century Gothic" w:hAnsi="Century Gothic"/>
                <w:sz w:val="20"/>
                <w:szCs w:val="20"/>
              </w:rPr>
            </w:pPr>
            <w:r>
              <w:rPr>
                <w:rFonts w:ascii="Century Gothic" w:hAnsi="Century Gothic"/>
                <w:sz w:val="20"/>
                <w:szCs w:val="20"/>
              </w:rPr>
              <w:t>86</w:t>
            </w:r>
            <w:r w:rsidR="005A1FE3" w:rsidRPr="00297A90">
              <w:rPr>
                <w:rFonts w:ascii="Century Gothic" w:hAnsi="Century Gothic"/>
                <w:sz w:val="20"/>
                <w:szCs w:val="20"/>
              </w:rPr>
              <w:t>%</w:t>
            </w:r>
          </w:p>
        </w:tc>
        <w:tc>
          <w:tcPr>
            <w:tcW w:w="1836" w:type="dxa"/>
            <w:shd w:val="clear" w:color="auto" w:fill="BDD6EE" w:themeFill="accent1" w:themeFillTint="66"/>
          </w:tcPr>
          <w:p w:rsidR="00B42A08" w:rsidRPr="00297A90" w:rsidRDefault="00B42A08" w:rsidP="00044540">
            <w:pPr>
              <w:rPr>
                <w:rFonts w:ascii="Century Gothic" w:hAnsi="Century Gothic"/>
                <w:sz w:val="20"/>
                <w:szCs w:val="20"/>
              </w:rPr>
            </w:pPr>
          </w:p>
        </w:tc>
      </w:tr>
      <w:tr w:rsidR="00325B8E" w:rsidRPr="00297A90" w:rsidTr="00A72464">
        <w:tc>
          <w:tcPr>
            <w:tcW w:w="3346" w:type="dxa"/>
          </w:tcPr>
          <w:p w:rsidR="00325B8E" w:rsidRPr="00297A90" w:rsidRDefault="00325B8E" w:rsidP="00325B8E">
            <w:pPr>
              <w:rPr>
                <w:rFonts w:ascii="Century Gothic" w:hAnsi="Century Gothic"/>
                <w:sz w:val="20"/>
                <w:szCs w:val="20"/>
              </w:rPr>
            </w:pPr>
            <w:r w:rsidRPr="00297A90">
              <w:rPr>
                <w:rFonts w:ascii="Century Gothic" w:hAnsi="Century Gothic"/>
                <w:sz w:val="20"/>
                <w:szCs w:val="20"/>
              </w:rPr>
              <w:t>% of children achieving ARE or above in maths</w:t>
            </w:r>
          </w:p>
        </w:tc>
        <w:tc>
          <w:tcPr>
            <w:tcW w:w="1883" w:type="dxa"/>
          </w:tcPr>
          <w:p w:rsidR="00325B8E" w:rsidRPr="00297A90" w:rsidRDefault="00325B8E" w:rsidP="00325B8E">
            <w:pPr>
              <w:rPr>
                <w:rFonts w:ascii="Century Gothic" w:hAnsi="Century Gothic"/>
                <w:sz w:val="20"/>
                <w:szCs w:val="20"/>
              </w:rPr>
            </w:pPr>
            <w:r w:rsidRPr="00297A90">
              <w:rPr>
                <w:rFonts w:ascii="Century Gothic" w:hAnsi="Century Gothic"/>
                <w:sz w:val="20"/>
                <w:szCs w:val="20"/>
              </w:rPr>
              <w:t>N/A</w:t>
            </w:r>
          </w:p>
        </w:tc>
        <w:tc>
          <w:tcPr>
            <w:tcW w:w="1696" w:type="dxa"/>
          </w:tcPr>
          <w:p w:rsidR="00325B8E" w:rsidRPr="00297A90" w:rsidRDefault="00325B8E" w:rsidP="00325B8E">
            <w:pPr>
              <w:rPr>
                <w:rFonts w:ascii="Century Gothic" w:hAnsi="Century Gothic"/>
                <w:sz w:val="20"/>
                <w:szCs w:val="20"/>
              </w:rPr>
            </w:pPr>
            <w:r w:rsidRPr="00297A90">
              <w:rPr>
                <w:rFonts w:ascii="Century Gothic" w:hAnsi="Century Gothic"/>
                <w:sz w:val="20"/>
                <w:szCs w:val="20"/>
              </w:rPr>
              <w:t>N/A</w:t>
            </w:r>
          </w:p>
        </w:tc>
        <w:tc>
          <w:tcPr>
            <w:tcW w:w="1871" w:type="dxa"/>
            <w:shd w:val="clear" w:color="auto" w:fill="BDD6EE" w:themeFill="accent1" w:themeFillTint="66"/>
          </w:tcPr>
          <w:p w:rsidR="00325B8E" w:rsidRPr="00297A90" w:rsidRDefault="001855A3" w:rsidP="009D254C">
            <w:pPr>
              <w:rPr>
                <w:rFonts w:ascii="Century Gothic" w:hAnsi="Century Gothic"/>
                <w:sz w:val="20"/>
                <w:szCs w:val="20"/>
              </w:rPr>
            </w:pPr>
            <w:r>
              <w:rPr>
                <w:rFonts w:ascii="Century Gothic" w:hAnsi="Century Gothic"/>
                <w:sz w:val="20"/>
                <w:szCs w:val="20"/>
              </w:rPr>
              <w:t>71</w:t>
            </w:r>
            <w:r w:rsidR="005A1FE3" w:rsidRPr="00297A90">
              <w:rPr>
                <w:rFonts w:ascii="Century Gothic" w:hAnsi="Century Gothic"/>
                <w:sz w:val="20"/>
                <w:szCs w:val="20"/>
              </w:rPr>
              <w:t>%</w:t>
            </w:r>
          </w:p>
        </w:tc>
        <w:tc>
          <w:tcPr>
            <w:tcW w:w="1836" w:type="dxa"/>
            <w:shd w:val="clear" w:color="auto" w:fill="BDD6EE" w:themeFill="accent1" w:themeFillTint="66"/>
          </w:tcPr>
          <w:p w:rsidR="00325B8E" w:rsidRPr="00297A90" w:rsidRDefault="00325B8E" w:rsidP="00325B8E">
            <w:pPr>
              <w:rPr>
                <w:rFonts w:ascii="Century Gothic" w:hAnsi="Century Gothic"/>
                <w:sz w:val="20"/>
                <w:szCs w:val="20"/>
              </w:rPr>
            </w:pPr>
          </w:p>
        </w:tc>
      </w:tr>
      <w:tr w:rsidR="00325B8E" w:rsidRPr="00297A90" w:rsidTr="00A72464">
        <w:tc>
          <w:tcPr>
            <w:tcW w:w="3346" w:type="dxa"/>
          </w:tcPr>
          <w:p w:rsidR="00325B8E" w:rsidRPr="00297A90" w:rsidRDefault="00325B8E" w:rsidP="00325B8E">
            <w:pPr>
              <w:rPr>
                <w:rFonts w:ascii="Century Gothic" w:hAnsi="Century Gothic"/>
                <w:sz w:val="20"/>
                <w:szCs w:val="20"/>
              </w:rPr>
            </w:pPr>
            <w:r w:rsidRPr="00297A90">
              <w:rPr>
                <w:rFonts w:ascii="Century Gothic" w:hAnsi="Century Gothic"/>
                <w:sz w:val="20"/>
                <w:szCs w:val="20"/>
              </w:rPr>
              <w:t xml:space="preserve">% Of pupils achieving ARE or above in writing </w:t>
            </w:r>
          </w:p>
        </w:tc>
        <w:tc>
          <w:tcPr>
            <w:tcW w:w="1883" w:type="dxa"/>
          </w:tcPr>
          <w:p w:rsidR="00325B8E" w:rsidRPr="00297A90" w:rsidRDefault="00325B8E" w:rsidP="00325B8E">
            <w:pPr>
              <w:rPr>
                <w:rFonts w:ascii="Century Gothic" w:hAnsi="Century Gothic"/>
                <w:sz w:val="20"/>
                <w:szCs w:val="20"/>
              </w:rPr>
            </w:pPr>
            <w:r w:rsidRPr="00297A90">
              <w:rPr>
                <w:rFonts w:ascii="Century Gothic" w:hAnsi="Century Gothic"/>
                <w:sz w:val="20"/>
                <w:szCs w:val="20"/>
              </w:rPr>
              <w:t>N/A</w:t>
            </w:r>
          </w:p>
        </w:tc>
        <w:tc>
          <w:tcPr>
            <w:tcW w:w="1696" w:type="dxa"/>
          </w:tcPr>
          <w:p w:rsidR="00325B8E" w:rsidRPr="00297A90" w:rsidRDefault="00325B8E" w:rsidP="00325B8E">
            <w:pPr>
              <w:rPr>
                <w:rFonts w:ascii="Century Gothic" w:hAnsi="Century Gothic"/>
                <w:sz w:val="20"/>
                <w:szCs w:val="20"/>
              </w:rPr>
            </w:pPr>
            <w:r w:rsidRPr="00297A90">
              <w:rPr>
                <w:rFonts w:ascii="Century Gothic" w:hAnsi="Century Gothic"/>
                <w:sz w:val="20"/>
                <w:szCs w:val="20"/>
              </w:rPr>
              <w:t>N/A</w:t>
            </w:r>
          </w:p>
        </w:tc>
        <w:tc>
          <w:tcPr>
            <w:tcW w:w="1871" w:type="dxa"/>
            <w:shd w:val="clear" w:color="auto" w:fill="BDD6EE" w:themeFill="accent1" w:themeFillTint="66"/>
          </w:tcPr>
          <w:p w:rsidR="00325B8E" w:rsidRPr="00297A90" w:rsidRDefault="001855A3" w:rsidP="00325B8E">
            <w:pPr>
              <w:rPr>
                <w:rFonts w:ascii="Century Gothic" w:hAnsi="Century Gothic"/>
                <w:sz w:val="20"/>
                <w:szCs w:val="20"/>
              </w:rPr>
            </w:pPr>
            <w:r>
              <w:rPr>
                <w:rFonts w:ascii="Century Gothic" w:hAnsi="Century Gothic"/>
                <w:sz w:val="20"/>
                <w:szCs w:val="20"/>
              </w:rPr>
              <w:t>71</w:t>
            </w:r>
            <w:r w:rsidR="005A1FE3" w:rsidRPr="00297A90">
              <w:rPr>
                <w:rFonts w:ascii="Century Gothic" w:hAnsi="Century Gothic"/>
                <w:sz w:val="20"/>
                <w:szCs w:val="20"/>
              </w:rPr>
              <w:t>%</w:t>
            </w:r>
          </w:p>
        </w:tc>
        <w:tc>
          <w:tcPr>
            <w:tcW w:w="1836" w:type="dxa"/>
            <w:shd w:val="clear" w:color="auto" w:fill="BDD6EE" w:themeFill="accent1" w:themeFillTint="66"/>
          </w:tcPr>
          <w:p w:rsidR="00325B8E" w:rsidRPr="00297A90" w:rsidRDefault="00325B8E" w:rsidP="00325B8E">
            <w:pPr>
              <w:rPr>
                <w:rFonts w:ascii="Century Gothic" w:hAnsi="Century Gothic"/>
                <w:sz w:val="20"/>
                <w:szCs w:val="20"/>
              </w:rPr>
            </w:pPr>
          </w:p>
        </w:tc>
      </w:tr>
      <w:tr w:rsidR="001E4A8F" w:rsidRPr="00297A90" w:rsidTr="00A72464">
        <w:tc>
          <w:tcPr>
            <w:tcW w:w="3346" w:type="dxa"/>
          </w:tcPr>
          <w:p w:rsidR="001E4A8F" w:rsidRPr="00297A90" w:rsidRDefault="001E4A8F" w:rsidP="001E4A8F">
            <w:pPr>
              <w:rPr>
                <w:rFonts w:ascii="Century Gothic" w:hAnsi="Century Gothic"/>
                <w:sz w:val="20"/>
                <w:szCs w:val="20"/>
              </w:rPr>
            </w:pPr>
            <w:r w:rsidRPr="00297A90">
              <w:rPr>
                <w:rFonts w:ascii="Century Gothic" w:hAnsi="Century Gothic"/>
                <w:sz w:val="20"/>
                <w:szCs w:val="20"/>
              </w:rPr>
              <w:t>% Of pupils achieving combined ARE in Reading, Writing and Maths</w:t>
            </w:r>
          </w:p>
        </w:tc>
        <w:tc>
          <w:tcPr>
            <w:tcW w:w="1883" w:type="dxa"/>
          </w:tcPr>
          <w:p w:rsidR="001E4A8F" w:rsidRPr="00297A90" w:rsidRDefault="001E4A8F" w:rsidP="001E4A8F">
            <w:pPr>
              <w:rPr>
                <w:rFonts w:ascii="Century Gothic" w:hAnsi="Century Gothic"/>
                <w:sz w:val="20"/>
                <w:szCs w:val="20"/>
              </w:rPr>
            </w:pPr>
            <w:r w:rsidRPr="00297A90">
              <w:rPr>
                <w:rFonts w:ascii="Century Gothic" w:hAnsi="Century Gothic"/>
                <w:sz w:val="20"/>
                <w:szCs w:val="20"/>
              </w:rPr>
              <w:t>N/A</w:t>
            </w:r>
          </w:p>
        </w:tc>
        <w:tc>
          <w:tcPr>
            <w:tcW w:w="1696" w:type="dxa"/>
          </w:tcPr>
          <w:p w:rsidR="001E4A8F" w:rsidRPr="00297A90" w:rsidRDefault="001E4A8F" w:rsidP="001E4A8F">
            <w:pPr>
              <w:rPr>
                <w:rFonts w:ascii="Century Gothic" w:hAnsi="Century Gothic"/>
                <w:sz w:val="20"/>
                <w:szCs w:val="20"/>
              </w:rPr>
            </w:pPr>
            <w:r w:rsidRPr="00297A90">
              <w:rPr>
                <w:rFonts w:ascii="Century Gothic" w:hAnsi="Century Gothic"/>
                <w:sz w:val="20"/>
                <w:szCs w:val="20"/>
              </w:rPr>
              <w:t>N/A</w:t>
            </w:r>
          </w:p>
        </w:tc>
        <w:tc>
          <w:tcPr>
            <w:tcW w:w="1871" w:type="dxa"/>
            <w:shd w:val="clear" w:color="auto" w:fill="BDD6EE" w:themeFill="accent1" w:themeFillTint="66"/>
          </w:tcPr>
          <w:p w:rsidR="001E4A8F" w:rsidRPr="00297A90" w:rsidRDefault="001855A3" w:rsidP="001E4A8F">
            <w:pPr>
              <w:rPr>
                <w:rFonts w:ascii="Century Gothic" w:hAnsi="Century Gothic"/>
                <w:sz w:val="20"/>
                <w:szCs w:val="20"/>
              </w:rPr>
            </w:pPr>
            <w:r>
              <w:rPr>
                <w:rFonts w:ascii="Century Gothic" w:hAnsi="Century Gothic"/>
                <w:sz w:val="20"/>
                <w:szCs w:val="20"/>
              </w:rPr>
              <w:t>71</w:t>
            </w:r>
            <w:r w:rsidR="005A1FE3" w:rsidRPr="00297A90">
              <w:rPr>
                <w:rFonts w:ascii="Century Gothic" w:hAnsi="Century Gothic"/>
                <w:sz w:val="20"/>
                <w:szCs w:val="20"/>
              </w:rPr>
              <w:t>%</w:t>
            </w:r>
          </w:p>
        </w:tc>
        <w:tc>
          <w:tcPr>
            <w:tcW w:w="1836" w:type="dxa"/>
            <w:shd w:val="clear" w:color="auto" w:fill="BDD6EE" w:themeFill="accent1" w:themeFillTint="66"/>
          </w:tcPr>
          <w:p w:rsidR="001E4A8F" w:rsidRPr="00297A90" w:rsidRDefault="001E4A8F" w:rsidP="001E4A8F">
            <w:pPr>
              <w:rPr>
                <w:rFonts w:ascii="Century Gothic" w:hAnsi="Century Gothic"/>
                <w:sz w:val="20"/>
                <w:szCs w:val="20"/>
              </w:rPr>
            </w:pPr>
          </w:p>
        </w:tc>
      </w:tr>
    </w:tbl>
    <w:p w:rsidR="00B42A08" w:rsidRPr="00297A90" w:rsidRDefault="00B42A08" w:rsidP="00044540">
      <w:pPr>
        <w:rPr>
          <w:rFonts w:ascii="Century Gothic" w:hAnsi="Century Gothic"/>
          <w:sz w:val="20"/>
          <w:szCs w:val="20"/>
        </w:rPr>
      </w:pPr>
    </w:p>
    <w:p w:rsidR="00D53374" w:rsidRPr="00297A90" w:rsidRDefault="00D53374" w:rsidP="00044540">
      <w:pPr>
        <w:rPr>
          <w:rFonts w:ascii="Century Gothic" w:hAnsi="Century Gothic"/>
          <w:sz w:val="20"/>
          <w:szCs w:val="20"/>
        </w:rPr>
      </w:pPr>
      <w:r w:rsidRPr="00297A90">
        <w:rPr>
          <w:rFonts w:ascii="Century Gothic" w:hAnsi="Century Gothic"/>
          <w:sz w:val="20"/>
          <w:szCs w:val="20"/>
        </w:rPr>
        <w:t>In key stage 2,</w:t>
      </w:r>
      <w:r w:rsidR="00FA57BC" w:rsidRPr="00297A90">
        <w:rPr>
          <w:rFonts w:ascii="Century Gothic" w:hAnsi="Century Gothic"/>
          <w:sz w:val="20"/>
          <w:szCs w:val="20"/>
        </w:rPr>
        <w:t xml:space="preserve"> a high percentage of</w:t>
      </w:r>
      <w:r w:rsidRPr="00297A90">
        <w:rPr>
          <w:rFonts w:ascii="Century Gothic" w:hAnsi="Century Gothic"/>
          <w:sz w:val="20"/>
          <w:szCs w:val="20"/>
        </w:rPr>
        <w:t xml:space="preserve"> disadvantaged pupils at Lambley Primary School are currently on track to make expected or accelerated progress in all areas by the end of Keys Stage 2</w:t>
      </w:r>
      <w:r w:rsidR="00FA57BC" w:rsidRPr="00297A90">
        <w:rPr>
          <w:rFonts w:ascii="Century Gothic" w:hAnsi="Century Gothic"/>
          <w:sz w:val="20"/>
          <w:szCs w:val="20"/>
        </w:rPr>
        <w:t>, based on their end of year 2 data</w:t>
      </w:r>
      <w:r w:rsidRPr="00297A90">
        <w:rPr>
          <w:rFonts w:ascii="Century Gothic" w:hAnsi="Century Gothic"/>
          <w:sz w:val="20"/>
          <w:szCs w:val="20"/>
        </w:rPr>
        <w:t>. This includes</w:t>
      </w:r>
      <w:r w:rsidR="00FA57BC" w:rsidRPr="00297A90">
        <w:rPr>
          <w:rFonts w:ascii="Century Gothic" w:hAnsi="Century Gothic"/>
          <w:sz w:val="20"/>
          <w:szCs w:val="20"/>
        </w:rPr>
        <w:t>, where possible</w:t>
      </w:r>
      <w:r w:rsidRPr="00297A90">
        <w:rPr>
          <w:rFonts w:ascii="Century Gothic" w:hAnsi="Century Gothic"/>
          <w:sz w:val="20"/>
          <w:szCs w:val="20"/>
        </w:rPr>
        <w:t xml:space="preserve"> the setting of aspirational accelerated targets to ensure children leave Lambley are encouraged to reach their full potential. In order to achieve this the allocation of Pupil Premium funding is based on numerous initiatives and activities to support children to achieve or exceed the National Expectations. Allocation to support teachers in delivering Quality first teaching is paramount to the achievement of all pupils. </w:t>
      </w:r>
    </w:p>
    <w:p w:rsidR="00D53374" w:rsidRPr="00297A90" w:rsidRDefault="00D53374" w:rsidP="00D53374">
      <w:pPr>
        <w:rPr>
          <w:rFonts w:ascii="Century Gothic" w:hAnsi="Century Gothic"/>
          <w:sz w:val="20"/>
          <w:szCs w:val="20"/>
        </w:rPr>
      </w:pPr>
      <w:r w:rsidRPr="00297A90">
        <w:rPr>
          <w:rFonts w:ascii="Century Gothic" w:hAnsi="Century Gothic"/>
          <w:sz w:val="20"/>
          <w:szCs w:val="20"/>
        </w:rPr>
        <w:t>It has been recognised that, and Lambley adopt the approach that our disadvantaged Pupils will benefit from:</w:t>
      </w:r>
    </w:p>
    <w:p w:rsidR="00440D2B" w:rsidRPr="00297A90" w:rsidRDefault="00440D2B" w:rsidP="00440D2B">
      <w:pPr>
        <w:pStyle w:val="ListParagraph"/>
        <w:numPr>
          <w:ilvl w:val="0"/>
          <w:numId w:val="11"/>
        </w:numPr>
        <w:rPr>
          <w:rFonts w:ascii="Century Gothic" w:hAnsi="Century Gothic"/>
          <w:sz w:val="20"/>
          <w:szCs w:val="20"/>
        </w:rPr>
      </w:pPr>
      <w:r w:rsidRPr="00297A90">
        <w:rPr>
          <w:rFonts w:ascii="Century Gothic" w:hAnsi="Century Gothic"/>
          <w:sz w:val="20"/>
          <w:szCs w:val="20"/>
        </w:rPr>
        <w:t>Quality first teaching</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Challenging activities</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Problem-solving and reasoning activities</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Use of talk structures so no children can opt out</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 xml:space="preserve">Pace – lessons have a momentum </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Good pitch to the lesson – with ‘challenge’ built in</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Children know what they need to do to move forward- dialogue with their teacher and highly effective feedback.</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Well organised classrooms where children can take responsibility</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Children demonstrating the skills of independent learning – able to use and take care of a range of resources, able to organise themselves, able to manage time effectively within lessons</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Good behaviour and clear behaviour management systems that are clearly understood and used by children</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Not underestimating potential despite starting-points</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Building Learning Power (Growth Mind Set and self – regulated learners)</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Mixed ability learning</w:t>
      </w:r>
    </w:p>
    <w:p w:rsidR="00D53374" w:rsidRPr="00297A90" w:rsidRDefault="00D53374" w:rsidP="00D53374">
      <w:pPr>
        <w:pStyle w:val="ListParagraph"/>
        <w:numPr>
          <w:ilvl w:val="0"/>
          <w:numId w:val="5"/>
        </w:numPr>
        <w:spacing w:after="200" w:line="276" w:lineRule="auto"/>
        <w:rPr>
          <w:rFonts w:ascii="Century Gothic" w:hAnsi="Century Gothic"/>
          <w:sz w:val="20"/>
          <w:szCs w:val="20"/>
        </w:rPr>
      </w:pPr>
      <w:r w:rsidRPr="00297A90">
        <w:rPr>
          <w:rFonts w:ascii="Century Gothic" w:hAnsi="Century Gothic"/>
          <w:sz w:val="20"/>
          <w:szCs w:val="20"/>
        </w:rPr>
        <w:t>Use the word ‘learning’ not ‘work’</w:t>
      </w:r>
    </w:p>
    <w:p w:rsidR="00F9626D" w:rsidRPr="00297A90" w:rsidRDefault="00D53374" w:rsidP="00231BFE">
      <w:pPr>
        <w:jc w:val="center"/>
        <w:rPr>
          <w:rFonts w:ascii="Century Gothic" w:hAnsi="Century Gothic"/>
          <w:sz w:val="20"/>
          <w:szCs w:val="20"/>
        </w:rPr>
      </w:pPr>
      <w:r w:rsidRPr="00297A90">
        <w:rPr>
          <w:rFonts w:ascii="Century Gothic" w:hAnsi="Century Gothic"/>
          <w:sz w:val="20"/>
          <w:szCs w:val="20"/>
        </w:rPr>
        <w:t>RESEARCH SAYS: GOOD TEACHING IS MORE OF A FACTOR IN SUCCESS THAN SOCIO-ECONOMIC FACTORS</w:t>
      </w:r>
    </w:p>
    <w:p w:rsidR="00ED0B37" w:rsidRDefault="00ED0B37" w:rsidP="005A1FE3">
      <w:pPr>
        <w:rPr>
          <w:rFonts w:ascii="Century Gothic" w:hAnsi="Century Gothic"/>
          <w:sz w:val="20"/>
          <w:szCs w:val="20"/>
        </w:rPr>
      </w:pPr>
    </w:p>
    <w:p w:rsidR="002A4D54" w:rsidRDefault="002A4D54" w:rsidP="005A1FE3">
      <w:pPr>
        <w:rPr>
          <w:rFonts w:ascii="Century Gothic" w:hAnsi="Century Gothic"/>
          <w:sz w:val="20"/>
          <w:szCs w:val="20"/>
        </w:rPr>
      </w:pPr>
    </w:p>
    <w:p w:rsidR="002A4D54" w:rsidRDefault="002A4D54" w:rsidP="005A1FE3">
      <w:pPr>
        <w:rPr>
          <w:rFonts w:ascii="Century Gothic" w:hAnsi="Century Gothic"/>
          <w:sz w:val="20"/>
          <w:szCs w:val="20"/>
        </w:rPr>
      </w:pPr>
    </w:p>
    <w:p w:rsidR="002A4D54" w:rsidRDefault="002A4D54" w:rsidP="005A1FE3">
      <w:pPr>
        <w:rPr>
          <w:rFonts w:ascii="Century Gothic" w:hAnsi="Century Gothic"/>
          <w:sz w:val="20"/>
          <w:szCs w:val="20"/>
        </w:rPr>
      </w:pPr>
    </w:p>
    <w:p w:rsidR="002A4D54" w:rsidRDefault="002A4D54" w:rsidP="005A1FE3">
      <w:pPr>
        <w:rPr>
          <w:rFonts w:ascii="Century Gothic" w:hAnsi="Century Gothic"/>
          <w:sz w:val="20"/>
          <w:szCs w:val="20"/>
        </w:rPr>
      </w:pPr>
    </w:p>
    <w:p w:rsidR="002A4D54" w:rsidRDefault="002A4D54" w:rsidP="005A1FE3">
      <w:pPr>
        <w:rPr>
          <w:rFonts w:ascii="Century Gothic" w:hAnsi="Century Gothic"/>
          <w:sz w:val="20"/>
          <w:szCs w:val="20"/>
        </w:rPr>
      </w:pPr>
    </w:p>
    <w:p w:rsidR="002A4D54" w:rsidRDefault="002A4D54" w:rsidP="005A1FE3">
      <w:pPr>
        <w:rPr>
          <w:rFonts w:ascii="Century Gothic" w:hAnsi="Century Gothic"/>
          <w:sz w:val="20"/>
          <w:szCs w:val="20"/>
        </w:rPr>
      </w:pPr>
    </w:p>
    <w:p w:rsidR="002A4D54" w:rsidRDefault="002A4D54" w:rsidP="005A1FE3">
      <w:pPr>
        <w:rPr>
          <w:rFonts w:ascii="Century Gothic" w:hAnsi="Century Gothic"/>
          <w:sz w:val="20"/>
          <w:szCs w:val="20"/>
        </w:rPr>
      </w:pPr>
    </w:p>
    <w:p w:rsidR="002A4D54" w:rsidRDefault="002A4D54" w:rsidP="005A1FE3">
      <w:pPr>
        <w:rPr>
          <w:rFonts w:ascii="Century Gothic" w:hAnsi="Century Gothic"/>
          <w:sz w:val="20"/>
          <w:szCs w:val="20"/>
        </w:rPr>
      </w:pPr>
    </w:p>
    <w:p w:rsidR="002A4D54" w:rsidRDefault="002A4D54" w:rsidP="005A1FE3">
      <w:pPr>
        <w:rPr>
          <w:rFonts w:ascii="Century Gothic" w:hAnsi="Century Gothic"/>
          <w:sz w:val="20"/>
          <w:szCs w:val="20"/>
        </w:rPr>
      </w:pPr>
    </w:p>
    <w:p w:rsidR="00297A90" w:rsidRDefault="00297A90" w:rsidP="005A1FE3">
      <w:pPr>
        <w:rPr>
          <w:rFonts w:ascii="Century Gothic" w:hAnsi="Century Gothic"/>
          <w:sz w:val="20"/>
          <w:szCs w:val="20"/>
        </w:rPr>
      </w:pPr>
    </w:p>
    <w:p w:rsidR="00297A90" w:rsidRPr="00297A90" w:rsidRDefault="00D159C3" w:rsidP="005A1FE3">
      <w:pPr>
        <w:rPr>
          <w:rFonts w:ascii="Century Gothic" w:hAnsi="Century Gothic"/>
          <w:sz w:val="20"/>
          <w:szCs w:val="20"/>
        </w:rPr>
      </w:pPr>
      <w:r>
        <w:rPr>
          <w:b/>
          <w:noProof/>
          <w:sz w:val="24"/>
          <w:szCs w:val="24"/>
          <w:lang w:eastAsia="en-GB"/>
        </w:rPr>
        <w:drawing>
          <wp:anchor distT="0" distB="0" distL="114300" distR="114300" simplePos="0" relativeHeight="251661312" behindDoc="1" locked="0" layoutInCell="1" allowOverlap="1" wp14:anchorId="70E2D5E4" wp14:editId="493471F5">
            <wp:simplePos x="0" y="0"/>
            <wp:positionH relativeFrom="column">
              <wp:posOffset>1943100</wp:posOffset>
            </wp:positionH>
            <wp:positionV relativeFrom="paragraph">
              <wp:posOffset>-452120</wp:posOffset>
            </wp:positionV>
            <wp:extent cx="2130724" cy="638780"/>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S Logo.PNG"/>
                    <pic:cNvPicPr/>
                  </pic:nvPicPr>
                  <pic:blipFill>
                    <a:blip r:embed="rId8">
                      <a:extLst>
                        <a:ext uri="{28A0092B-C50C-407E-A947-70E740481C1C}">
                          <a14:useLocalDpi xmlns:a14="http://schemas.microsoft.com/office/drawing/2010/main" val="0"/>
                        </a:ext>
                      </a:extLst>
                    </a:blip>
                    <a:stretch>
                      <a:fillRect/>
                    </a:stretch>
                  </pic:blipFill>
                  <pic:spPr>
                    <a:xfrm>
                      <a:off x="0" y="0"/>
                      <a:ext cx="2130724" cy="63878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1" w:type="dxa"/>
        <w:tblLook w:val="04A0" w:firstRow="1" w:lastRow="0" w:firstColumn="1" w:lastColumn="0" w:noHBand="0" w:noVBand="1"/>
      </w:tblPr>
      <w:tblGrid>
        <w:gridCol w:w="10201"/>
      </w:tblGrid>
      <w:tr w:rsidR="00264594" w:rsidRPr="00297A90" w:rsidTr="00264594">
        <w:tc>
          <w:tcPr>
            <w:tcW w:w="10201" w:type="dxa"/>
            <w:shd w:val="clear" w:color="auto" w:fill="BDD6EE" w:themeFill="accent1" w:themeFillTint="66"/>
          </w:tcPr>
          <w:p w:rsidR="00264594" w:rsidRDefault="00264594" w:rsidP="00264594">
            <w:pPr>
              <w:jc w:val="center"/>
              <w:rPr>
                <w:rFonts w:ascii="Century Gothic" w:hAnsi="Century Gothic"/>
                <w:b/>
                <w:sz w:val="28"/>
                <w:szCs w:val="20"/>
              </w:rPr>
            </w:pPr>
            <w:r w:rsidRPr="00297A90">
              <w:rPr>
                <w:rFonts w:ascii="Century Gothic" w:hAnsi="Century Gothic"/>
                <w:b/>
                <w:sz w:val="28"/>
                <w:szCs w:val="20"/>
              </w:rPr>
              <w:t>Pupi</w:t>
            </w:r>
            <w:r w:rsidR="002A4D54">
              <w:rPr>
                <w:rFonts w:ascii="Century Gothic" w:hAnsi="Century Gothic"/>
                <w:b/>
                <w:sz w:val="28"/>
                <w:szCs w:val="20"/>
              </w:rPr>
              <w:t>l premium impact report for 2018/19</w:t>
            </w:r>
          </w:p>
          <w:p w:rsidR="00297A90" w:rsidRPr="00297A90" w:rsidRDefault="00297A90" w:rsidP="00264594">
            <w:pPr>
              <w:jc w:val="center"/>
              <w:rPr>
                <w:rFonts w:ascii="Century Gothic" w:hAnsi="Century Gothic"/>
                <w:b/>
                <w:sz w:val="20"/>
                <w:szCs w:val="20"/>
              </w:rPr>
            </w:pPr>
          </w:p>
        </w:tc>
      </w:tr>
    </w:tbl>
    <w:p w:rsidR="00492E39" w:rsidRPr="00297A90" w:rsidRDefault="00492E39" w:rsidP="001078E8">
      <w:pPr>
        <w:rPr>
          <w:rFonts w:ascii="Century Gothic" w:hAnsi="Century Gothic"/>
          <w:sz w:val="20"/>
          <w:szCs w:val="20"/>
        </w:rPr>
      </w:pPr>
    </w:p>
    <w:p w:rsidR="001078E8" w:rsidRPr="00297A90" w:rsidRDefault="00255517" w:rsidP="001078E8">
      <w:pPr>
        <w:rPr>
          <w:rFonts w:ascii="Century Gothic" w:hAnsi="Century Gothic"/>
          <w:sz w:val="20"/>
          <w:szCs w:val="20"/>
        </w:rPr>
      </w:pPr>
      <w:r>
        <w:rPr>
          <w:rFonts w:ascii="Century Gothic" w:hAnsi="Century Gothic"/>
          <w:sz w:val="20"/>
          <w:szCs w:val="20"/>
        </w:rPr>
        <w:t xml:space="preserve">In September 2018/19, </w:t>
      </w:r>
      <w:r w:rsidR="003F3D54">
        <w:rPr>
          <w:rFonts w:ascii="Century Gothic" w:hAnsi="Century Gothic"/>
          <w:sz w:val="20"/>
          <w:szCs w:val="20"/>
        </w:rPr>
        <w:t xml:space="preserve">7 </w:t>
      </w:r>
      <w:r w:rsidR="001078E8" w:rsidRPr="00297A90">
        <w:rPr>
          <w:rFonts w:ascii="Century Gothic" w:hAnsi="Century Gothic"/>
          <w:sz w:val="20"/>
          <w:szCs w:val="20"/>
        </w:rPr>
        <w:t xml:space="preserve"> out of the 1</w:t>
      </w:r>
      <w:r>
        <w:rPr>
          <w:rFonts w:ascii="Century Gothic" w:hAnsi="Century Gothic"/>
          <w:sz w:val="20"/>
          <w:szCs w:val="20"/>
        </w:rPr>
        <w:t>41</w:t>
      </w:r>
      <w:r w:rsidR="001078E8" w:rsidRPr="00297A90">
        <w:rPr>
          <w:rFonts w:ascii="Century Gothic" w:hAnsi="Century Gothic"/>
          <w:sz w:val="20"/>
          <w:szCs w:val="20"/>
        </w:rPr>
        <w:t xml:space="preserve"> pupils at Lambley</w:t>
      </w:r>
      <w:r w:rsidR="00A91820" w:rsidRPr="00297A90">
        <w:rPr>
          <w:rFonts w:ascii="Century Gothic" w:hAnsi="Century Gothic"/>
          <w:sz w:val="20"/>
          <w:szCs w:val="20"/>
        </w:rPr>
        <w:t xml:space="preserve"> were </w:t>
      </w:r>
      <w:r>
        <w:rPr>
          <w:rFonts w:ascii="Century Gothic" w:hAnsi="Century Gothic"/>
          <w:sz w:val="20"/>
          <w:szCs w:val="20"/>
        </w:rPr>
        <w:t>eligible for</w:t>
      </w:r>
      <w:r w:rsidR="001078E8" w:rsidRPr="00297A90">
        <w:rPr>
          <w:rFonts w:ascii="Century Gothic" w:hAnsi="Century Gothic"/>
          <w:sz w:val="20"/>
          <w:szCs w:val="20"/>
        </w:rPr>
        <w:t xml:space="preserve"> Pupil premium</w:t>
      </w:r>
      <w:r w:rsidR="003F3D54">
        <w:rPr>
          <w:rFonts w:ascii="Century Gothic" w:hAnsi="Century Gothic"/>
          <w:sz w:val="20"/>
          <w:szCs w:val="20"/>
        </w:rPr>
        <w:t xml:space="preserve"> grant (</w:t>
      </w:r>
      <w:r>
        <w:rPr>
          <w:rFonts w:ascii="Century Gothic" w:hAnsi="Century Gothic"/>
          <w:sz w:val="20"/>
          <w:szCs w:val="20"/>
        </w:rPr>
        <w:t>5%)</w:t>
      </w:r>
      <w:r w:rsidR="001078E8" w:rsidRPr="00297A90">
        <w:rPr>
          <w:rFonts w:ascii="Century Gothic" w:hAnsi="Century Gothic"/>
          <w:sz w:val="20"/>
          <w:szCs w:val="20"/>
        </w:rPr>
        <w:t xml:space="preserve">.  </w:t>
      </w:r>
    </w:p>
    <w:p w:rsidR="003F3D54" w:rsidRDefault="00A91820" w:rsidP="001078E8">
      <w:pPr>
        <w:rPr>
          <w:rFonts w:ascii="Century Gothic" w:hAnsi="Century Gothic"/>
          <w:sz w:val="20"/>
          <w:szCs w:val="20"/>
        </w:rPr>
      </w:pPr>
      <w:r w:rsidRPr="00297A90">
        <w:rPr>
          <w:rFonts w:ascii="Century Gothic" w:hAnsi="Century Gothic"/>
          <w:sz w:val="20"/>
          <w:szCs w:val="20"/>
        </w:rPr>
        <w:t>P</w:t>
      </w:r>
      <w:r w:rsidR="001078E8" w:rsidRPr="00297A90">
        <w:rPr>
          <w:rFonts w:ascii="Century Gothic" w:hAnsi="Century Gothic"/>
          <w:sz w:val="20"/>
          <w:szCs w:val="20"/>
        </w:rPr>
        <w:t>upils are expected to make 3 or more points of progress</w:t>
      </w:r>
      <w:r w:rsidRPr="00297A90">
        <w:rPr>
          <w:rFonts w:ascii="Century Gothic" w:hAnsi="Century Gothic"/>
          <w:sz w:val="20"/>
          <w:szCs w:val="20"/>
        </w:rPr>
        <w:t xml:space="preserve"> across a full academic year</w:t>
      </w:r>
      <w:r w:rsidR="001078E8" w:rsidRPr="00297A90">
        <w:rPr>
          <w:rFonts w:ascii="Century Gothic" w:hAnsi="Century Gothic"/>
          <w:sz w:val="20"/>
          <w:szCs w:val="20"/>
        </w:rPr>
        <w:t xml:space="preserve">. Achieving less than 3 indicates progress has not been at the expected rate irrelevant of their starting point. </w:t>
      </w:r>
    </w:p>
    <w:p w:rsidR="003F3D54" w:rsidRDefault="001078E8" w:rsidP="001078E8">
      <w:pPr>
        <w:rPr>
          <w:rFonts w:ascii="Century Gothic" w:hAnsi="Century Gothic"/>
          <w:sz w:val="20"/>
          <w:szCs w:val="20"/>
        </w:rPr>
      </w:pPr>
      <w:r w:rsidRPr="00297A90">
        <w:rPr>
          <w:rFonts w:ascii="Century Gothic" w:hAnsi="Century Gothic"/>
          <w:sz w:val="20"/>
          <w:szCs w:val="20"/>
        </w:rPr>
        <w:t xml:space="preserve">Children are able to make expected progress but still not be at Age Related by the end of the academic year, this could be due to significant gaps in learning or low attainment on entry. </w:t>
      </w:r>
      <w:r w:rsidR="00A91820" w:rsidRPr="00297A90">
        <w:rPr>
          <w:rFonts w:ascii="Century Gothic" w:hAnsi="Century Gothic"/>
          <w:sz w:val="20"/>
          <w:szCs w:val="20"/>
        </w:rPr>
        <w:t xml:space="preserve">Intervention and support using Pupil premium grants aims to bridge the gaps and therefore give children the opportunity to make accelerated progress. </w:t>
      </w:r>
    </w:p>
    <w:p w:rsidR="001078E8" w:rsidRPr="00297A90" w:rsidRDefault="00A91820" w:rsidP="001078E8">
      <w:pPr>
        <w:rPr>
          <w:rFonts w:ascii="Century Gothic" w:hAnsi="Century Gothic"/>
          <w:sz w:val="20"/>
          <w:szCs w:val="20"/>
        </w:rPr>
      </w:pPr>
      <w:r w:rsidRPr="00297A90">
        <w:rPr>
          <w:rFonts w:ascii="Century Gothic" w:hAnsi="Century Gothic"/>
          <w:sz w:val="20"/>
          <w:szCs w:val="20"/>
        </w:rPr>
        <w:t xml:space="preserve">We measure how close our Pupil Premium children and Non Pupil Premium children </w:t>
      </w:r>
      <w:r w:rsidR="004D0048" w:rsidRPr="00297A90">
        <w:rPr>
          <w:rFonts w:ascii="Century Gothic" w:hAnsi="Century Gothic"/>
          <w:sz w:val="20"/>
          <w:szCs w:val="20"/>
        </w:rPr>
        <w:t>by their average point score across the year</w:t>
      </w:r>
    </w:p>
    <w:p w:rsidR="00255517" w:rsidRDefault="003F3D54" w:rsidP="001078E8">
      <w:pPr>
        <w:rPr>
          <w:rFonts w:ascii="Century Gothic" w:hAnsi="Century Gothic"/>
          <w:b/>
          <w:sz w:val="20"/>
          <w:szCs w:val="20"/>
        </w:rPr>
      </w:pPr>
      <w:r>
        <w:rPr>
          <w:rFonts w:ascii="Century Gothic" w:hAnsi="Century Gothic"/>
          <w:b/>
          <w:sz w:val="20"/>
          <w:szCs w:val="20"/>
        </w:rPr>
        <w:t>2018/19</w:t>
      </w:r>
    </w:p>
    <w:p w:rsidR="004D0048" w:rsidRPr="00297A90" w:rsidRDefault="004D0048" w:rsidP="001078E8">
      <w:pPr>
        <w:rPr>
          <w:rFonts w:ascii="Century Gothic" w:hAnsi="Century Gothic"/>
          <w:b/>
          <w:sz w:val="20"/>
          <w:szCs w:val="20"/>
          <w:u w:val="single"/>
        </w:rPr>
      </w:pPr>
      <w:r w:rsidRPr="00297A90">
        <w:rPr>
          <w:rFonts w:ascii="Century Gothic" w:hAnsi="Century Gothic"/>
          <w:b/>
          <w:sz w:val="20"/>
          <w:szCs w:val="20"/>
          <w:u w:val="single"/>
        </w:rPr>
        <w:t xml:space="preserve">Average Point Score (APS) </w:t>
      </w:r>
    </w:p>
    <w:p w:rsidR="004D0048" w:rsidRPr="00297A90" w:rsidRDefault="004D0048" w:rsidP="004D0048">
      <w:pPr>
        <w:pStyle w:val="ListParagraph"/>
        <w:numPr>
          <w:ilvl w:val="0"/>
          <w:numId w:val="10"/>
        </w:numPr>
        <w:rPr>
          <w:rFonts w:ascii="Century Gothic" w:hAnsi="Century Gothic"/>
          <w:sz w:val="20"/>
          <w:szCs w:val="20"/>
        </w:rPr>
      </w:pPr>
      <w:r w:rsidRPr="00297A90">
        <w:rPr>
          <w:rFonts w:ascii="Century Gothic" w:hAnsi="Century Gothic"/>
          <w:sz w:val="20"/>
          <w:szCs w:val="20"/>
        </w:rPr>
        <w:t>1 = Insufficient progress has been made</w:t>
      </w:r>
    </w:p>
    <w:p w:rsidR="004D0048" w:rsidRPr="00297A90" w:rsidRDefault="004D0048" w:rsidP="004D0048">
      <w:pPr>
        <w:pStyle w:val="ListParagraph"/>
        <w:numPr>
          <w:ilvl w:val="0"/>
          <w:numId w:val="10"/>
        </w:numPr>
        <w:rPr>
          <w:rFonts w:ascii="Century Gothic" w:hAnsi="Century Gothic"/>
          <w:sz w:val="20"/>
          <w:szCs w:val="20"/>
        </w:rPr>
      </w:pPr>
      <w:r w:rsidRPr="00297A90">
        <w:rPr>
          <w:rFonts w:ascii="Century Gothic" w:hAnsi="Century Gothic"/>
          <w:sz w:val="20"/>
          <w:szCs w:val="20"/>
        </w:rPr>
        <w:t>3 = expected progress has been made</w:t>
      </w:r>
    </w:p>
    <w:p w:rsidR="004D0048" w:rsidRPr="00297A90" w:rsidRDefault="00232D5E" w:rsidP="004D0048">
      <w:pPr>
        <w:pStyle w:val="ListParagraph"/>
        <w:numPr>
          <w:ilvl w:val="0"/>
          <w:numId w:val="10"/>
        </w:numPr>
        <w:rPr>
          <w:rFonts w:ascii="Century Gothic" w:hAnsi="Century Gothic"/>
          <w:sz w:val="20"/>
          <w:szCs w:val="20"/>
        </w:rPr>
      </w:pPr>
      <w:r w:rsidRPr="00297A90">
        <w:rPr>
          <w:rFonts w:ascii="Century Gothic" w:hAnsi="Century Gothic"/>
          <w:sz w:val="20"/>
          <w:szCs w:val="20"/>
        </w:rPr>
        <w:t>4 = A</w:t>
      </w:r>
      <w:r w:rsidR="004D0048" w:rsidRPr="00297A90">
        <w:rPr>
          <w:rFonts w:ascii="Century Gothic" w:hAnsi="Century Gothic"/>
          <w:sz w:val="20"/>
          <w:szCs w:val="20"/>
        </w:rPr>
        <w:t>ccelerated progress has been made.</w:t>
      </w:r>
    </w:p>
    <w:p w:rsidR="004D0048" w:rsidRPr="00297A90" w:rsidRDefault="004D0048" w:rsidP="004D0048">
      <w:pPr>
        <w:pStyle w:val="ListParagraph"/>
        <w:numPr>
          <w:ilvl w:val="0"/>
          <w:numId w:val="10"/>
        </w:numPr>
        <w:rPr>
          <w:rFonts w:ascii="Century Gothic" w:hAnsi="Century Gothic"/>
          <w:sz w:val="20"/>
          <w:szCs w:val="20"/>
        </w:rPr>
      </w:pPr>
    </w:p>
    <w:p w:rsidR="00A91820" w:rsidRPr="00297A90" w:rsidRDefault="004D0048" w:rsidP="001078E8">
      <w:pPr>
        <w:rPr>
          <w:rFonts w:ascii="Century Gothic" w:hAnsi="Century Gothic"/>
          <w:b/>
          <w:sz w:val="20"/>
          <w:szCs w:val="20"/>
        </w:rPr>
      </w:pPr>
      <w:r w:rsidRPr="00297A90">
        <w:rPr>
          <w:rFonts w:ascii="Century Gothic" w:hAnsi="Century Gothic"/>
          <w:b/>
          <w:sz w:val="20"/>
          <w:szCs w:val="20"/>
          <w:u w:val="single"/>
        </w:rPr>
        <w:t>Year</w:t>
      </w:r>
      <w:r w:rsidR="003F3D54">
        <w:rPr>
          <w:rFonts w:ascii="Century Gothic" w:hAnsi="Century Gothic"/>
          <w:b/>
          <w:sz w:val="20"/>
          <w:szCs w:val="20"/>
        </w:rPr>
        <w:t xml:space="preserve"> 3</w:t>
      </w:r>
      <w:r w:rsidR="006C7FA8" w:rsidRPr="00297A90">
        <w:rPr>
          <w:rFonts w:ascii="Century Gothic" w:hAnsi="Century Gothic"/>
          <w:b/>
          <w:sz w:val="20"/>
          <w:szCs w:val="20"/>
        </w:rPr>
        <w:t xml:space="preserve"> = 1 PUPIL</w:t>
      </w:r>
      <w:r w:rsidR="003F3D54">
        <w:rPr>
          <w:rFonts w:ascii="Century Gothic" w:hAnsi="Century Gothic"/>
          <w:b/>
          <w:sz w:val="20"/>
          <w:szCs w:val="20"/>
        </w:rPr>
        <w:t xml:space="preserve"> PP</w:t>
      </w:r>
    </w:p>
    <w:tbl>
      <w:tblPr>
        <w:tblStyle w:val="TableGrid"/>
        <w:tblW w:w="10490" w:type="dxa"/>
        <w:tblInd w:w="-289" w:type="dxa"/>
        <w:tblLook w:val="04A0" w:firstRow="1" w:lastRow="0" w:firstColumn="1" w:lastColumn="0" w:noHBand="0" w:noVBand="1"/>
      </w:tblPr>
      <w:tblGrid>
        <w:gridCol w:w="496"/>
        <w:gridCol w:w="1391"/>
        <w:gridCol w:w="1411"/>
        <w:gridCol w:w="1367"/>
        <w:gridCol w:w="2707"/>
        <w:gridCol w:w="3118"/>
      </w:tblGrid>
      <w:tr w:rsidR="00AF0F0C" w:rsidRPr="00297A90" w:rsidTr="00D159C3">
        <w:tc>
          <w:tcPr>
            <w:tcW w:w="496" w:type="dxa"/>
            <w:shd w:val="clear" w:color="auto" w:fill="BDD6EE" w:themeFill="accent1" w:themeFillTint="66"/>
          </w:tcPr>
          <w:p w:rsidR="00AF0F0C" w:rsidRPr="00297A90" w:rsidRDefault="00AF0F0C" w:rsidP="00255517">
            <w:pPr>
              <w:jc w:val="center"/>
              <w:rPr>
                <w:rFonts w:ascii="Century Gothic" w:hAnsi="Century Gothic"/>
                <w:b/>
                <w:sz w:val="20"/>
                <w:szCs w:val="20"/>
              </w:rPr>
            </w:pPr>
          </w:p>
        </w:tc>
        <w:tc>
          <w:tcPr>
            <w:tcW w:w="1391" w:type="dxa"/>
            <w:shd w:val="clear" w:color="auto" w:fill="BDD6EE" w:themeFill="accent1" w:themeFillTint="66"/>
          </w:tcPr>
          <w:p w:rsidR="00AF0F0C" w:rsidRPr="00297A90" w:rsidRDefault="00255517" w:rsidP="006850B0">
            <w:pPr>
              <w:jc w:val="center"/>
              <w:rPr>
                <w:rFonts w:ascii="Century Gothic" w:hAnsi="Century Gothic"/>
                <w:b/>
                <w:sz w:val="20"/>
                <w:szCs w:val="20"/>
              </w:rPr>
            </w:pPr>
            <w:r>
              <w:rPr>
                <w:rFonts w:ascii="Century Gothic" w:hAnsi="Century Gothic"/>
                <w:b/>
                <w:sz w:val="20"/>
                <w:szCs w:val="20"/>
              </w:rPr>
              <w:t>Subject</w:t>
            </w:r>
          </w:p>
        </w:tc>
        <w:tc>
          <w:tcPr>
            <w:tcW w:w="1411" w:type="dxa"/>
            <w:shd w:val="clear" w:color="auto" w:fill="BDD6EE" w:themeFill="accent1" w:themeFillTint="66"/>
          </w:tcPr>
          <w:p w:rsidR="00AF0F0C" w:rsidRPr="00297A90" w:rsidRDefault="00255517" w:rsidP="006850B0">
            <w:pPr>
              <w:jc w:val="center"/>
              <w:rPr>
                <w:rFonts w:ascii="Century Gothic" w:hAnsi="Century Gothic"/>
                <w:b/>
                <w:sz w:val="20"/>
                <w:szCs w:val="20"/>
              </w:rPr>
            </w:pPr>
            <w:r>
              <w:rPr>
                <w:rFonts w:ascii="Century Gothic" w:hAnsi="Century Gothic"/>
                <w:b/>
                <w:sz w:val="20"/>
                <w:szCs w:val="20"/>
              </w:rPr>
              <w:t xml:space="preserve">APS PP </w:t>
            </w:r>
            <w:r w:rsidR="003F3D54">
              <w:rPr>
                <w:rFonts w:ascii="Century Gothic" w:hAnsi="Century Gothic"/>
                <w:b/>
                <w:sz w:val="20"/>
                <w:szCs w:val="20"/>
              </w:rPr>
              <w:t>and PP+</w:t>
            </w:r>
          </w:p>
        </w:tc>
        <w:tc>
          <w:tcPr>
            <w:tcW w:w="1367" w:type="dxa"/>
            <w:shd w:val="clear" w:color="auto" w:fill="BDD6EE" w:themeFill="accent1" w:themeFillTint="66"/>
          </w:tcPr>
          <w:p w:rsidR="00AF0F0C" w:rsidRDefault="00255517" w:rsidP="006850B0">
            <w:pPr>
              <w:jc w:val="center"/>
              <w:rPr>
                <w:rFonts w:ascii="Century Gothic" w:hAnsi="Century Gothic"/>
                <w:b/>
                <w:sz w:val="20"/>
                <w:szCs w:val="20"/>
              </w:rPr>
            </w:pPr>
            <w:r>
              <w:rPr>
                <w:rFonts w:ascii="Century Gothic" w:hAnsi="Century Gothic"/>
                <w:b/>
                <w:sz w:val="20"/>
                <w:szCs w:val="20"/>
              </w:rPr>
              <w:t>APS Non PP</w:t>
            </w:r>
          </w:p>
          <w:p w:rsidR="003F3D54" w:rsidRPr="00297A90" w:rsidRDefault="003F3D54" w:rsidP="006850B0">
            <w:pPr>
              <w:jc w:val="center"/>
              <w:rPr>
                <w:rFonts w:ascii="Century Gothic" w:hAnsi="Century Gothic"/>
                <w:b/>
                <w:sz w:val="20"/>
                <w:szCs w:val="20"/>
              </w:rPr>
            </w:pPr>
            <w:r>
              <w:rPr>
                <w:rFonts w:ascii="Century Gothic" w:hAnsi="Century Gothic"/>
                <w:b/>
                <w:sz w:val="20"/>
                <w:szCs w:val="20"/>
              </w:rPr>
              <w:t>And Non PP +</w:t>
            </w:r>
          </w:p>
        </w:tc>
        <w:tc>
          <w:tcPr>
            <w:tcW w:w="2707" w:type="dxa"/>
            <w:shd w:val="clear" w:color="auto" w:fill="BDD6EE" w:themeFill="accent1" w:themeFillTint="66"/>
          </w:tcPr>
          <w:p w:rsidR="00AF0F0C" w:rsidRPr="00297A90" w:rsidRDefault="00AF0F0C" w:rsidP="006850B0">
            <w:pPr>
              <w:jc w:val="center"/>
              <w:rPr>
                <w:rFonts w:ascii="Century Gothic" w:hAnsi="Century Gothic"/>
                <w:b/>
                <w:sz w:val="20"/>
                <w:szCs w:val="20"/>
              </w:rPr>
            </w:pPr>
            <w:r w:rsidRPr="00297A90">
              <w:rPr>
                <w:rFonts w:ascii="Century Gothic" w:hAnsi="Century Gothic"/>
                <w:b/>
                <w:sz w:val="20"/>
                <w:szCs w:val="20"/>
              </w:rPr>
              <w:t xml:space="preserve">Impact of intervention support </w:t>
            </w:r>
          </w:p>
        </w:tc>
        <w:tc>
          <w:tcPr>
            <w:tcW w:w="3118" w:type="dxa"/>
            <w:shd w:val="clear" w:color="auto" w:fill="BDD6EE" w:themeFill="accent1" w:themeFillTint="66"/>
          </w:tcPr>
          <w:p w:rsidR="00AF0F0C" w:rsidRPr="00297A90" w:rsidRDefault="00AF0F0C" w:rsidP="006850B0">
            <w:pPr>
              <w:jc w:val="center"/>
              <w:rPr>
                <w:rFonts w:ascii="Century Gothic" w:hAnsi="Century Gothic"/>
                <w:b/>
                <w:sz w:val="20"/>
                <w:szCs w:val="20"/>
              </w:rPr>
            </w:pPr>
            <w:r w:rsidRPr="00297A90">
              <w:rPr>
                <w:rFonts w:ascii="Century Gothic" w:hAnsi="Century Gothic"/>
                <w:b/>
                <w:sz w:val="20"/>
                <w:szCs w:val="20"/>
              </w:rPr>
              <w:t xml:space="preserve">Future actions </w:t>
            </w:r>
          </w:p>
        </w:tc>
      </w:tr>
      <w:tr w:rsidR="00AF0F0C" w:rsidRPr="00297A90" w:rsidTr="00D159C3">
        <w:tc>
          <w:tcPr>
            <w:tcW w:w="496" w:type="dxa"/>
            <w:vMerge w:val="restart"/>
            <w:textDirection w:val="btLr"/>
          </w:tcPr>
          <w:p w:rsidR="00AF0F0C" w:rsidRPr="00297A90" w:rsidRDefault="00AF0F0C" w:rsidP="00723419">
            <w:pPr>
              <w:ind w:left="113" w:right="113"/>
              <w:rPr>
                <w:rFonts w:ascii="Century Gothic" w:hAnsi="Century Gothic"/>
                <w:sz w:val="20"/>
                <w:szCs w:val="20"/>
              </w:rPr>
            </w:pPr>
            <w:r w:rsidRPr="00297A90">
              <w:rPr>
                <w:rFonts w:ascii="Century Gothic" w:hAnsi="Century Gothic"/>
                <w:sz w:val="20"/>
                <w:szCs w:val="20"/>
              </w:rPr>
              <w:t>learning</w:t>
            </w:r>
          </w:p>
        </w:tc>
        <w:tc>
          <w:tcPr>
            <w:tcW w:w="1391" w:type="dxa"/>
          </w:tcPr>
          <w:p w:rsidR="00AF0F0C" w:rsidRPr="00297A90" w:rsidRDefault="00AF0F0C" w:rsidP="00723419">
            <w:pPr>
              <w:rPr>
                <w:rFonts w:ascii="Century Gothic" w:hAnsi="Century Gothic"/>
                <w:sz w:val="20"/>
                <w:szCs w:val="20"/>
              </w:rPr>
            </w:pPr>
            <w:r w:rsidRPr="00297A90">
              <w:rPr>
                <w:rFonts w:ascii="Century Gothic" w:hAnsi="Century Gothic"/>
                <w:sz w:val="20"/>
                <w:szCs w:val="20"/>
              </w:rPr>
              <w:t>Reading</w:t>
            </w:r>
          </w:p>
        </w:tc>
        <w:tc>
          <w:tcPr>
            <w:tcW w:w="1411" w:type="dxa"/>
          </w:tcPr>
          <w:p w:rsidR="00AF0F0C" w:rsidRPr="00297A90" w:rsidRDefault="009A77EE" w:rsidP="00723419">
            <w:pPr>
              <w:rPr>
                <w:rFonts w:ascii="Century Gothic" w:hAnsi="Century Gothic"/>
                <w:sz w:val="20"/>
                <w:szCs w:val="20"/>
              </w:rPr>
            </w:pPr>
            <w:r w:rsidRPr="002117D7">
              <w:rPr>
                <w:rFonts w:ascii="Century Gothic" w:hAnsi="Century Gothic"/>
                <w:color w:val="00B050"/>
                <w:sz w:val="20"/>
                <w:szCs w:val="20"/>
              </w:rPr>
              <w:t>PP 3.0</w:t>
            </w:r>
          </w:p>
        </w:tc>
        <w:tc>
          <w:tcPr>
            <w:tcW w:w="1367" w:type="dxa"/>
          </w:tcPr>
          <w:p w:rsidR="00AF0F0C" w:rsidRPr="00297A90" w:rsidRDefault="009A77EE" w:rsidP="00723419">
            <w:pPr>
              <w:rPr>
                <w:rFonts w:ascii="Century Gothic" w:hAnsi="Century Gothic"/>
                <w:sz w:val="20"/>
                <w:szCs w:val="20"/>
              </w:rPr>
            </w:pPr>
            <w:r>
              <w:rPr>
                <w:rFonts w:ascii="Century Gothic" w:hAnsi="Century Gothic"/>
                <w:sz w:val="20"/>
                <w:szCs w:val="20"/>
              </w:rPr>
              <w:t>Non PP =2.37</w:t>
            </w:r>
          </w:p>
        </w:tc>
        <w:tc>
          <w:tcPr>
            <w:tcW w:w="2707" w:type="dxa"/>
          </w:tcPr>
          <w:p w:rsidR="00AF0F0C" w:rsidRPr="00297A90" w:rsidRDefault="00AF0F0C" w:rsidP="00723419">
            <w:pPr>
              <w:rPr>
                <w:rFonts w:ascii="Century Gothic" w:hAnsi="Century Gothic"/>
                <w:sz w:val="20"/>
                <w:szCs w:val="20"/>
              </w:rPr>
            </w:pPr>
            <w:r w:rsidRPr="00297A90">
              <w:rPr>
                <w:rFonts w:ascii="Century Gothic" w:hAnsi="Century Gothic"/>
                <w:sz w:val="20"/>
                <w:szCs w:val="20"/>
              </w:rPr>
              <w:t>Effectiveness of the intervention is evidenced through case studies and attitudes to learning. Supporting pupils in their ability to be ready to learn has positively impacte</w:t>
            </w:r>
            <w:r w:rsidR="002117D7">
              <w:rPr>
                <w:rFonts w:ascii="Century Gothic" w:hAnsi="Century Gothic"/>
                <w:sz w:val="20"/>
                <w:szCs w:val="20"/>
              </w:rPr>
              <w:t>d on progress. Entry into Year 3</w:t>
            </w:r>
            <w:r w:rsidRPr="00297A90">
              <w:rPr>
                <w:rFonts w:ascii="Century Gothic" w:hAnsi="Century Gothic"/>
                <w:sz w:val="20"/>
                <w:szCs w:val="20"/>
              </w:rPr>
              <w:t xml:space="preserve"> was extremely low with other social needs being more apparent and requiring to be addressed first.</w:t>
            </w:r>
          </w:p>
        </w:tc>
        <w:tc>
          <w:tcPr>
            <w:tcW w:w="3118" w:type="dxa"/>
          </w:tcPr>
          <w:p w:rsidR="00AF0F0C" w:rsidRPr="00297A90" w:rsidRDefault="00ED03B5" w:rsidP="00723419">
            <w:pPr>
              <w:rPr>
                <w:rFonts w:ascii="Century Gothic" w:hAnsi="Century Gothic"/>
                <w:sz w:val="20"/>
                <w:szCs w:val="20"/>
              </w:rPr>
            </w:pPr>
            <w:r w:rsidRPr="00297A90">
              <w:rPr>
                <w:rFonts w:ascii="Century Gothic" w:hAnsi="Century Gothic"/>
                <w:sz w:val="20"/>
                <w:szCs w:val="20"/>
              </w:rPr>
              <w:t>Develop effective Guided reading approaches across school – in line with the SDP</w:t>
            </w:r>
          </w:p>
          <w:p w:rsidR="00ED03B5" w:rsidRPr="00297A90" w:rsidRDefault="00ED03B5" w:rsidP="00723419">
            <w:pPr>
              <w:rPr>
                <w:rFonts w:ascii="Century Gothic" w:hAnsi="Century Gothic"/>
                <w:sz w:val="20"/>
                <w:szCs w:val="20"/>
              </w:rPr>
            </w:pPr>
            <w:r w:rsidRPr="00297A90">
              <w:rPr>
                <w:rFonts w:ascii="Century Gothic" w:hAnsi="Century Gothic"/>
                <w:sz w:val="20"/>
                <w:szCs w:val="20"/>
              </w:rPr>
              <w:t>2 hours minimum of reading in school looking at comprehension, inference and skills teaching children how to read.</w:t>
            </w:r>
          </w:p>
          <w:p w:rsidR="00ED03B5" w:rsidRPr="00297A90" w:rsidRDefault="00ED03B5" w:rsidP="00723419">
            <w:pPr>
              <w:rPr>
                <w:rFonts w:ascii="Century Gothic" w:hAnsi="Century Gothic"/>
                <w:sz w:val="20"/>
                <w:szCs w:val="20"/>
              </w:rPr>
            </w:pPr>
            <w:r w:rsidRPr="00297A90">
              <w:rPr>
                <w:rFonts w:ascii="Century Gothic" w:hAnsi="Century Gothic"/>
                <w:sz w:val="20"/>
                <w:szCs w:val="20"/>
              </w:rPr>
              <w:t>Develop an enjoyment of reading</w:t>
            </w:r>
          </w:p>
          <w:p w:rsidR="00ED03B5" w:rsidRPr="00297A90" w:rsidRDefault="00ED03B5" w:rsidP="00723419">
            <w:pPr>
              <w:rPr>
                <w:rFonts w:ascii="Century Gothic" w:hAnsi="Century Gothic"/>
                <w:sz w:val="20"/>
                <w:szCs w:val="20"/>
              </w:rPr>
            </w:pPr>
            <w:r w:rsidRPr="00297A90">
              <w:rPr>
                <w:rFonts w:ascii="Century Gothic" w:hAnsi="Century Gothic"/>
                <w:sz w:val="20"/>
                <w:szCs w:val="20"/>
              </w:rPr>
              <w:t xml:space="preserve">Re vamp the reading challenge. </w:t>
            </w:r>
          </w:p>
          <w:p w:rsidR="00ED03B5" w:rsidRPr="00297A90" w:rsidRDefault="00ED03B5" w:rsidP="00723419">
            <w:pPr>
              <w:rPr>
                <w:rFonts w:ascii="Century Gothic" w:hAnsi="Century Gothic"/>
                <w:sz w:val="20"/>
                <w:szCs w:val="20"/>
              </w:rPr>
            </w:pPr>
            <w:r w:rsidRPr="00297A90">
              <w:rPr>
                <w:rFonts w:ascii="Century Gothic" w:hAnsi="Century Gothic"/>
                <w:sz w:val="20"/>
                <w:szCs w:val="20"/>
              </w:rPr>
              <w:t xml:space="preserve">Have a skill of the term to enable children to learn effective methods of reading and finding relevant information to answers SAT s questions. </w:t>
            </w:r>
          </w:p>
          <w:p w:rsidR="00ED03B5" w:rsidRPr="00297A90" w:rsidRDefault="00ED03B5" w:rsidP="00723419">
            <w:pPr>
              <w:rPr>
                <w:rFonts w:ascii="Century Gothic" w:hAnsi="Century Gothic"/>
                <w:sz w:val="20"/>
                <w:szCs w:val="20"/>
              </w:rPr>
            </w:pPr>
            <w:r w:rsidRPr="00297A90">
              <w:rPr>
                <w:rFonts w:ascii="Century Gothic" w:hAnsi="Century Gothic"/>
                <w:sz w:val="20"/>
                <w:szCs w:val="20"/>
              </w:rPr>
              <w:t xml:space="preserve">Extend children vocabulary and understanding of what it is they are reading though words of the week.  </w:t>
            </w:r>
          </w:p>
        </w:tc>
      </w:tr>
      <w:tr w:rsidR="003F3D54" w:rsidRPr="00297A90" w:rsidTr="00D159C3">
        <w:tc>
          <w:tcPr>
            <w:tcW w:w="496" w:type="dxa"/>
            <w:vMerge/>
          </w:tcPr>
          <w:p w:rsidR="003F3D54" w:rsidRPr="00297A90" w:rsidRDefault="003F3D54" w:rsidP="003F3D54">
            <w:pPr>
              <w:rPr>
                <w:rFonts w:ascii="Century Gothic" w:hAnsi="Century Gothic"/>
                <w:sz w:val="20"/>
                <w:szCs w:val="20"/>
              </w:rPr>
            </w:pPr>
          </w:p>
        </w:tc>
        <w:tc>
          <w:tcPr>
            <w:tcW w:w="1391" w:type="dxa"/>
          </w:tcPr>
          <w:p w:rsidR="003F3D54" w:rsidRPr="00297A90" w:rsidRDefault="003F3D54" w:rsidP="003F3D54">
            <w:pPr>
              <w:rPr>
                <w:rFonts w:ascii="Century Gothic" w:hAnsi="Century Gothic"/>
                <w:sz w:val="20"/>
                <w:szCs w:val="20"/>
              </w:rPr>
            </w:pPr>
            <w:r w:rsidRPr="00297A90">
              <w:rPr>
                <w:rFonts w:ascii="Century Gothic" w:hAnsi="Century Gothic"/>
                <w:sz w:val="20"/>
                <w:szCs w:val="20"/>
              </w:rPr>
              <w:t>Writing</w:t>
            </w:r>
          </w:p>
        </w:tc>
        <w:tc>
          <w:tcPr>
            <w:tcW w:w="1411" w:type="dxa"/>
          </w:tcPr>
          <w:p w:rsidR="003F3D54" w:rsidRPr="00297A90" w:rsidRDefault="00107C48" w:rsidP="003F3D54">
            <w:pPr>
              <w:rPr>
                <w:rFonts w:ascii="Century Gothic" w:hAnsi="Century Gothic"/>
                <w:sz w:val="20"/>
                <w:szCs w:val="20"/>
              </w:rPr>
            </w:pPr>
            <w:r w:rsidRPr="002117D7">
              <w:rPr>
                <w:rFonts w:ascii="Century Gothic" w:hAnsi="Century Gothic"/>
                <w:color w:val="00B050"/>
                <w:sz w:val="20"/>
                <w:szCs w:val="20"/>
              </w:rPr>
              <w:t>PP = 3.00</w:t>
            </w:r>
          </w:p>
        </w:tc>
        <w:tc>
          <w:tcPr>
            <w:tcW w:w="1367" w:type="dxa"/>
          </w:tcPr>
          <w:p w:rsidR="003F3D54" w:rsidRPr="00297A90" w:rsidRDefault="00107C48" w:rsidP="003F3D54">
            <w:pPr>
              <w:rPr>
                <w:rFonts w:ascii="Century Gothic" w:hAnsi="Century Gothic"/>
                <w:sz w:val="20"/>
                <w:szCs w:val="20"/>
              </w:rPr>
            </w:pPr>
            <w:r>
              <w:rPr>
                <w:rFonts w:ascii="Century Gothic" w:hAnsi="Century Gothic"/>
                <w:sz w:val="20"/>
                <w:szCs w:val="20"/>
              </w:rPr>
              <w:t>Non PP =2.92</w:t>
            </w:r>
          </w:p>
        </w:tc>
        <w:tc>
          <w:tcPr>
            <w:tcW w:w="2707" w:type="dxa"/>
          </w:tcPr>
          <w:p w:rsidR="003F3D54" w:rsidRPr="00297A90" w:rsidRDefault="003F3D54" w:rsidP="003F3D54">
            <w:pPr>
              <w:rPr>
                <w:rFonts w:ascii="Century Gothic" w:hAnsi="Century Gothic"/>
                <w:sz w:val="20"/>
                <w:szCs w:val="20"/>
              </w:rPr>
            </w:pPr>
            <w:r w:rsidRPr="00297A90">
              <w:rPr>
                <w:rFonts w:ascii="Century Gothic" w:hAnsi="Century Gothic"/>
                <w:sz w:val="20"/>
                <w:szCs w:val="20"/>
              </w:rPr>
              <w:t xml:space="preserve">Progress evidenced in case study. From the starting point of intervention progress has been good evidence of independent writing is apparent. </w:t>
            </w:r>
          </w:p>
        </w:tc>
        <w:tc>
          <w:tcPr>
            <w:tcW w:w="3118" w:type="dxa"/>
          </w:tcPr>
          <w:p w:rsidR="003F3D54" w:rsidRPr="00297A90" w:rsidRDefault="003F3D54" w:rsidP="003F3D54">
            <w:pPr>
              <w:rPr>
                <w:rFonts w:ascii="Century Gothic" w:hAnsi="Century Gothic"/>
                <w:sz w:val="20"/>
                <w:szCs w:val="20"/>
              </w:rPr>
            </w:pPr>
            <w:r w:rsidRPr="00297A90">
              <w:rPr>
                <w:rFonts w:ascii="Century Gothic" w:hAnsi="Century Gothic"/>
                <w:sz w:val="20"/>
                <w:szCs w:val="20"/>
              </w:rPr>
              <w:t>Ensure all learners are continuing to be challenged in their learning. All teachers have high aspirations and expectations for ALL pupils.</w:t>
            </w:r>
          </w:p>
        </w:tc>
      </w:tr>
      <w:tr w:rsidR="00AF0F0C" w:rsidRPr="00297A90" w:rsidTr="00D159C3">
        <w:trPr>
          <w:trHeight w:val="60"/>
        </w:trPr>
        <w:tc>
          <w:tcPr>
            <w:tcW w:w="496" w:type="dxa"/>
            <w:vMerge/>
          </w:tcPr>
          <w:p w:rsidR="00AF0F0C" w:rsidRPr="00297A90" w:rsidRDefault="00AF0F0C" w:rsidP="00723419">
            <w:pPr>
              <w:rPr>
                <w:rFonts w:ascii="Century Gothic" w:hAnsi="Century Gothic"/>
                <w:sz w:val="20"/>
                <w:szCs w:val="20"/>
              </w:rPr>
            </w:pPr>
          </w:p>
        </w:tc>
        <w:tc>
          <w:tcPr>
            <w:tcW w:w="1391" w:type="dxa"/>
          </w:tcPr>
          <w:p w:rsidR="00AF0F0C" w:rsidRPr="00297A90" w:rsidRDefault="00AF0F0C" w:rsidP="00723419">
            <w:pPr>
              <w:rPr>
                <w:rFonts w:ascii="Century Gothic" w:hAnsi="Century Gothic"/>
                <w:sz w:val="20"/>
                <w:szCs w:val="20"/>
              </w:rPr>
            </w:pPr>
            <w:r w:rsidRPr="00297A90">
              <w:rPr>
                <w:rFonts w:ascii="Century Gothic" w:hAnsi="Century Gothic"/>
                <w:sz w:val="20"/>
                <w:szCs w:val="20"/>
              </w:rPr>
              <w:t xml:space="preserve">Maths </w:t>
            </w:r>
          </w:p>
        </w:tc>
        <w:tc>
          <w:tcPr>
            <w:tcW w:w="1411" w:type="dxa"/>
          </w:tcPr>
          <w:p w:rsidR="00AF0F0C" w:rsidRPr="00297A90" w:rsidRDefault="009A77EE" w:rsidP="00723419">
            <w:pPr>
              <w:rPr>
                <w:rFonts w:ascii="Century Gothic" w:hAnsi="Century Gothic"/>
                <w:sz w:val="20"/>
                <w:szCs w:val="20"/>
              </w:rPr>
            </w:pPr>
            <w:r w:rsidRPr="002117D7">
              <w:rPr>
                <w:rFonts w:ascii="Century Gothic" w:hAnsi="Century Gothic"/>
                <w:color w:val="00B050"/>
                <w:sz w:val="20"/>
                <w:szCs w:val="20"/>
              </w:rPr>
              <w:t xml:space="preserve">PP =  </w:t>
            </w:r>
            <w:r w:rsidR="00107C48" w:rsidRPr="002117D7">
              <w:rPr>
                <w:rFonts w:ascii="Century Gothic" w:hAnsi="Century Gothic"/>
                <w:color w:val="00B050"/>
                <w:sz w:val="20"/>
                <w:szCs w:val="20"/>
              </w:rPr>
              <w:t>3.0</w:t>
            </w:r>
          </w:p>
        </w:tc>
        <w:tc>
          <w:tcPr>
            <w:tcW w:w="1367" w:type="dxa"/>
          </w:tcPr>
          <w:p w:rsidR="00AF0F0C" w:rsidRPr="00297A90" w:rsidRDefault="009A77EE" w:rsidP="00107C48">
            <w:pPr>
              <w:rPr>
                <w:rFonts w:ascii="Century Gothic" w:hAnsi="Century Gothic"/>
                <w:sz w:val="20"/>
                <w:szCs w:val="20"/>
              </w:rPr>
            </w:pPr>
            <w:r>
              <w:rPr>
                <w:rFonts w:ascii="Century Gothic" w:hAnsi="Century Gothic"/>
                <w:sz w:val="20"/>
                <w:szCs w:val="20"/>
              </w:rPr>
              <w:t>Non PP =</w:t>
            </w:r>
            <w:r w:rsidR="00107C48">
              <w:rPr>
                <w:rFonts w:ascii="Century Gothic" w:hAnsi="Century Gothic"/>
                <w:sz w:val="20"/>
                <w:szCs w:val="20"/>
              </w:rPr>
              <w:t>2.75</w:t>
            </w:r>
          </w:p>
        </w:tc>
        <w:tc>
          <w:tcPr>
            <w:tcW w:w="2707" w:type="dxa"/>
          </w:tcPr>
          <w:p w:rsidR="00AF0F0C" w:rsidRPr="00297A90" w:rsidRDefault="00AF0F0C" w:rsidP="00723419">
            <w:pPr>
              <w:rPr>
                <w:rFonts w:ascii="Century Gothic" w:hAnsi="Century Gothic"/>
                <w:sz w:val="20"/>
                <w:szCs w:val="20"/>
              </w:rPr>
            </w:pPr>
            <w:r w:rsidRPr="00297A90">
              <w:rPr>
                <w:rFonts w:ascii="Century Gothic" w:hAnsi="Century Gothic"/>
                <w:sz w:val="20"/>
                <w:szCs w:val="20"/>
              </w:rPr>
              <w:t xml:space="preserve">Good mastery approach to learning is supporting and extending fluency and reasoning within pupils learning – written and mental calculations </w:t>
            </w:r>
          </w:p>
        </w:tc>
        <w:tc>
          <w:tcPr>
            <w:tcW w:w="3118" w:type="dxa"/>
          </w:tcPr>
          <w:p w:rsidR="00AF0F0C" w:rsidRPr="00297A90" w:rsidRDefault="00AF0F0C" w:rsidP="00723419">
            <w:pPr>
              <w:rPr>
                <w:rFonts w:ascii="Century Gothic" w:hAnsi="Century Gothic"/>
                <w:sz w:val="20"/>
                <w:szCs w:val="20"/>
              </w:rPr>
            </w:pPr>
          </w:p>
        </w:tc>
      </w:tr>
      <w:tr w:rsidR="00AF0F0C" w:rsidRPr="00297A90" w:rsidTr="00D159C3">
        <w:tc>
          <w:tcPr>
            <w:tcW w:w="496" w:type="dxa"/>
            <w:textDirection w:val="btLr"/>
          </w:tcPr>
          <w:p w:rsidR="00AF0F0C" w:rsidRPr="00297A90" w:rsidRDefault="00AF0F0C" w:rsidP="00723419">
            <w:pPr>
              <w:ind w:left="113" w:right="113"/>
              <w:rPr>
                <w:rFonts w:ascii="Century Gothic" w:hAnsi="Century Gothic"/>
                <w:sz w:val="20"/>
                <w:szCs w:val="20"/>
              </w:rPr>
            </w:pPr>
            <w:r w:rsidRPr="00297A90">
              <w:rPr>
                <w:rFonts w:ascii="Century Gothic" w:hAnsi="Century Gothic"/>
                <w:sz w:val="20"/>
                <w:szCs w:val="20"/>
              </w:rPr>
              <w:t>behaviour</w:t>
            </w:r>
          </w:p>
        </w:tc>
        <w:tc>
          <w:tcPr>
            <w:tcW w:w="1391" w:type="dxa"/>
          </w:tcPr>
          <w:p w:rsidR="00AF0F0C" w:rsidRPr="00297A90" w:rsidRDefault="00456607" w:rsidP="00723419">
            <w:pPr>
              <w:rPr>
                <w:rFonts w:ascii="Century Gothic" w:hAnsi="Century Gothic"/>
                <w:sz w:val="20"/>
                <w:szCs w:val="20"/>
              </w:rPr>
            </w:pPr>
            <w:r w:rsidRPr="00297A90">
              <w:rPr>
                <w:rFonts w:ascii="Century Gothic" w:hAnsi="Century Gothic"/>
                <w:sz w:val="20"/>
                <w:szCs w:val="20"/>
              </w:rPr>
              <w:t>ELSA time</w:t>
            </w:r>
          </w:p>
        </w:tc>
        <w:tc>
          <w:tcPr>
            <w:tcW w:w="1411" w:type="dxa"/>
          </w:tcPr>
          <w:p w:rsidR="00AF0F0C" w:rsidRPr="00297A90" w:rsidRDefault="00AF0F0C" w:rsidP="00723419">
            <w:pPr>
              <w:rPr>
                <w:rFonts w:ascii="Century Gothic" w:hAnsi="Century Gothic"/>
                <w:sz w:val="20"/>
                <w:szCs w:val="20"/>
              </w:rPr>
            </w:pPr>
          </w:p>
        </w:tc>
        <w:tc>
          <w:tcPr>
            <w:tcW w:w="1367" w:type="dxa"/>
          </w:tcPr>
          <w:p w:rsidR="00AF0F0C" w:rsidRPr="00297A90" w:rsidRDefault="00AF0F0C" w:rsidP="00723419">
            <w:pPr>
              <w:rPr>
                <w:rFonts w:ascii="Century Gothic" w:hAnsi="Century Gothic"/>
                <w:sz w:val="20"/>
                <w:szCs w:val="20"/>
              </w:rPr>
            </w:pPr>
          </w:p>
        </w:tc>
        <w:tc>
          <w:tcPr>
            <w:tcW w:w="2707" w:type="dxa"/>
          </w:tcPr>
          <w:p w:rsidR="00AF0F0C" w:rsidRPr="00297A90" w:rsidRDefault="00AF0F0C" w:rsidP="00723419">
            <w:pPr>
              <w:rPr>
                <w:rFonts w:ascii="Century Gothic" w:hAnsi="Century Gothic"/>
                <w:sz w:val="20"/>
                <w:szCs w:val="20"/>
              </w:rPr>
            </w:pPr>
            <w:r w:rsidRPr="00297A90">
              <w:rPr>
                <w:rFonts w:ascii="Century Gothic" w:hAnsi="Century Gothic"/>
                <w:sz w:val="20"/>
                <w:szCs w:val="20"/>
              </w:rPr>
              <w:t>Progress made through the Boxall in bridging areas of deviations of behaviours.</w:t>
            </w:r>
          </w:p>
          <w:p w:rsidR="00AF0F0C" w:rsidRPr="00297A90" w:rsidRDefault="00AF0F0C" w:rsidP="00723419">
            <w:pPr>
              <w:rPr>
                <w:rFonts w:ascii="Century Gothic" w:hAnsi="Century Gothic"/>
                <w:sz w:val="20"/>
                <w:szCs w:val="20"/>
              </w:rPr>
            </w:pPr>
            <w:r w:rsidRPr="00297A90">
              <w:rPr>
                <w:rFonts w:ascii="Century Gothic" w:hAnsi="Century Gothic"/>
                <w:sz w:val="20"/>
                <w:szCs w:val="20"/>
              </w:rPr>
              <w:t xml:space="preserve">Developing an understanding of feelings and emotions and how to control them. </w:t>
            </w:r>
          </w:p>
          <w:p w:rsidR="00AF0F0C" w:rsidRPr="00297A90" w:rsidRDefault="00AF0F0C" w:rsidP="00723419">
            <w:pPr>
              <w:rPr>
                <w:rFonts w:ascii="Century Gothic" w:hAnsi="Century Gothic"/>
                <w:sz w:val="20"/>
                <w:szCs w:val="20"/>
              </w:rPr>
            </w:pPr>
            <w:r w:rsidRPr="00297A90">
              <w:rPr>
                <w:rFonts w:ascii="Century Gothic" w:hAnsi="Century Gothic"/>
                <w:sz w:val="20"/>
                <w:szCs w:val="20"/>
              </w:rPr>
              <w:t>Recognising appropriate responses to situations.</w:t>
            </w:r>
          </w:p>
          <w:p w:rsidR="00AF0F0C" w:rsidRPr="00297A90" w:rsidRDefault="00AF0F0C" w:rsidP="00723419">
            <w:pPr>
              <w:rPr>
                <w:rFonts w:ascii="Century Gothic" w:hAnsi="Century Gothic"/>
                <w:sz w:val="20"/>
                <w:szCs w:val="20"/>
              </w:rPr>
            </w:pPr>
            <w:r w:rsidRPr="00297A90">
              <w:rPr>
                <w:rFonts w:ascii="Century Gothic" w:hAnsi="Century Gothic"/>
                <w:sz w:val="20"/>
                <w:szCs w:val="20"/>
              </w:rPr>
              <w:t>No longer at risk of exclusion by the end of year 2</w:t>
            </w:r>
          </w:p>
        </w:tc>
        <w:tc>
          <w:tcPr>
            <w:tcW w:w="3118" w:type="dxa"/>
          </w:tcPr>
          <w:p w:rsidR="00AF0F0C" w:rsidRPr="00297A90" w:rsidRDefault="00456607" w:rsidP="00723419">
            <w:pPr>
              <w:rPr>
                <w:rFonts w:ascii="Century Gothic" w:hAnsi="Century Gothic"/>
                <w:sz w:val="20"/>
                <w:szCs w:val="20"/>
              </w:rPr>
            </w:pPr>
            <w:r w:rsidRPr="00297A90">
              <w:rPr>
                <w:rFonts w:ascii="Century Gothic" w:hAnsi="Century Gothic"/>
                <w:sz w:val="20"/>
                <w:szCs w:val="20"/>
              </w:rPr>
              <w:t xml:space="preserve">To develop the assessment of progress and development in ELSA </w:t>
            </w:r>
          </w:p>
        </w:tc>
      </w:tr>
    </w:tbl>
    <w:p w:rsidR="00AF0F0C" w:rsidRPr="00297A90" w:rsidRDefault="00AF0F0C" w:rsidP="00CE64F8">
      <w:pPr>
        <w:rPr>
          <w:rFonts w:ascii="Century Gothic" w:hAnsi="Century Gothic"/>
          <w:b/>
          <w:sz w:val="20"/>
          <w:szCs w:val="20"/>
        </w:rPr>
      </w:pPr>
    </w:p>
    <w:p w:rsidR="004D0048" w:rsidRPr="00297A90" w:rsidRDefault="009A77EE" w:rsidP="00CE64F8">
      <w:pPr>
        <w:rPr>
          <w:rFonts w:ascii="Century Gothic" w:hAnsi="Century Gothic"/>
          <w:b/>
          <w:sz w:val="20"/>
          <w:szCs w:val="20"/>
          <w:u w:val="single"/>
        </w:rPr>
      </w:pPr>
      <w:r>
        <w:rPr>
          <w:rFonts w:ascii="Century Gothic" w:hAnsi="Century Gothic"/>
          <w:b/>
          <w:sz w:val="20"/>
          <w:szCs w:val="20"/>
          <w:u w:val="single"/>
        </w:rPr>
        <w:t>Year 4</w:t>
      </w:r>
      <w:r w:rsidR="00637A33">
        <w:rPr>
          <w:rFonts w:ascii="Century Gothic" w:hAnsi="Century Gothic"/>
          <w:b/>
          <w:sz w:val="20"/>
          <w:szCs w:val="20"/>
          <w:u w:val="single"/>
        </w:rPr>
        <w:t xml:space="preserve">  = 1 pupil PP+ 1 Pupil PP</w:t>
      </w:r>
    </w:p>
    <w:tbl>
      <w:tblPr>
        <w:tblStyle w:val="TableGrid"/>
        <w:tblW w:w="10490" w:type="dxa"/>
        <w:tblInd w:w="-289" w:type="dxa"/>
        <w:tblLook w:val="04A0" w:firstRow="1" w:lastRow="0" w:firstColumn="1" w:lastColumn="0" w:noHBand="0" w:noVBand="1"/>
      </w:tblPr>
      <w:tblGrid>
        <w:gridCol w:w="511"/>
        <w:gridCol w:w="1442"/>
        <w:gridCol w:w="1308"/>
        <w:gridCol w:w="1418"/>
        <w:gridCol w:w="3402"/>
        <w:gridCol w:w="2409"/>
      </w:tblGrid>
      <w:tr w:rsidR="00934D30" w:rsidRPr="00297A90" w:rsidTr="00AF0F0C">
        <w:tc>
          <w:tcPr>
            <w:tcW w:w="511" w:type="dxa"/>
            <w:shd w:val="clear" w:color="auto" w:fill="BDD6EE" w:themeFill="accent1" w:themeFillTint="66"/>
          </w:tcPr>
          <w:p w:rsidR="00934D30" w:rsidRPr="00297A90" w:rsidRDefault="00934D30" w:rsidP="00934D30">
            <w:pPr>
              <w:jc w:val="center"/>
              <w:rPr>
                <w:rFonts w:ascii="Century Gothic" w:hAnsi="Century Gothic"/>
                <w:b/>
                <w:sz w:val="20"/>
                <w:szCs w:val="20"/>
              </w:rPr>
            </w:pPr>
          </w:p>
        </w:tc>
        <w:tc>
          <w:tcPr>
            <w:tcW w:w="1442" w:type="dxa"/>
            <w:shd w:val="clear" w:color="auto" w:fill="BDD6EE" w:themeFill="accent1" w:themeFillTint="66"/>
          </w:tcPr>
          <w:p w:rsidR="00934D30" w:rsidRPr="00297A90" w:rsidRDefault="00934D30" w:rsidP="00934D30">
            <w:pPr>
              <w:jc w:val="center"/>
              <w:rPr>
                <w:rFonts w:ascii="Century Gothic" w:hAnsi="Century Gothic"/>
                <w:b/>
                <w:sz w:val="20"/>
                <w:szCs w:val="20"/>
              </w:rPr>
            </w:pPr>
            <w:r>
              <w:rPr>
                <w:rFonts w:ascii="Century Gothic" w:hAnsi="Century Gothic"/>
                <w:b/>
                <w:sz w:val="20"/>
                <w:szCs w:val="20"/>
              </w:rPr>
              <w:t>Subject</w:t>
            </w:r>
          </w:p>
        </w:tc>
        <w:tc>
          <w:tcPr>
            <w:tcW w:w="1308" w:type="dxa"/>
            <w:shd w:val="clear" w:color="auto" w:fill="BDD6EE" w:themeFill="accent1" w:themeFillTint="66"/>
          </w:tcPr>
          <w:p w:rsidR="00934D30" w:rsidRPr="00297A90" w:rsidRDefault="00934D30" w:rsidP="00934D30">
            <w:pPr>
              <w:jc w:val="center"/>
              <w:rPr>
                <w:rFonts w:ascii="Century Gothic" w:hAnsi="Century Gothic"/>
                <w:b/>
                <w:sz w:val="20"/>
                <w:szCs w:val="20"/>
              </w:rPr>
            </w:pPr>
            <w:r>
              <w:rPr>
                <w:rFonts w:ascii="Century Gothic" w:hAnsi="Century Gothic"/>
                <w:b/>
                <w:sz w:val="20"/>
                <w:szCs w:val="20"/>
              </w:rPr>
              <w:t xml:space="preserve">APS PP </w:t>
            </w:r>
            <w:r w:rsidR="009A77EE">
              <w:rPr>
                <w:rFonts w:ascii="Century Gothic" w:hAnsi="Century Gothic"/>
                <w:b/>
                <w:sz w:val="20"/>
                <w:szCs w:val="20"/>
              </w:rPr>
              <w:t>and PP+</w:t>
            </w:r>
          </w:p>
        </w:tc>
        <w:tc>
          <w:tcPr>
            <w:tcW w:w="1418" w:type="dxa"/>
            <w:shd w:val="clear" w:color="auto" w:fill="BDD6EE" w:themeFill="accent1" w:themeFillTint="66"/>
          </w:tcPr>
          <w:p w:rsidR="00934D30" w:rsidRPr="00297A90" w:rsidRDefault="00934D30" w:rsidP="00934D30">
            <w:pPr>
              <w:jc w:val="center"/>
              <w:rPr>
                <w:rFonts w:ascii="Century Gothic" w:hAnsi="Century Gothic"/>
                <w:b/>
                <w:sz w:val="20"/>
                <w:szCs w:val="20"/>
              </w:rPr>
            </w:pPr>
            <w:r>
              <w:rPr>
                <w:rFonts w:ascii="Century Gothic" w:hAnsi="Century Gothic"/>
                <w:b/>
                <w:sz w:val="20"/>
                <w:szCs w:val="20"/>
              </w:rPr>
              <w:t>APS Non PP</w:t>
            </w:r>
            <w:r w:rsidR="009A77EE">
              <w:rPr>
                <w:rFonts w:ascii="Century Gothic" w:hAnsi="Century Gothic"/>
                <w:b/>
                <w:sz w:val="20"/>
                <w:szCs w:val="20"/>
              </w:rPr>
              <w:t xml:space="preserve"> and Non PP+</w:t>
            </w:r>
          </w:p>
        </w:tc>
        <w:tc>
          <w:tcPr>
            <w:tcW w:w="3402" w:type="dxa"/>
            <w:shd w:val="clear" w:color="auto" w:fill="BDD6EE" w:themeFill="accent1" w:themeFillTint="66"/>
          </w:tcPr>
          <w:p w:rsidR="00934D30" w:rsidRPr="00297A90" w:rsidRDefault="00934D30" w:rsidP="00934D30">
            <w:pPr>
              <w:jc w:val="center"/>
              <w:rPr>
                <w:rFonts w:ascii="Century Gothic" w:hAnsi="Century Gothic"/>
                <w:b/>
                <w:sz w:val="20"/>
                <w:szCs w:val="20"/>
              </w:rPr>
            </w:pPr>
            <w:r w:rsidRPr="00297A90">
              <w:rPr>
                <w:rFonts w:ascii="Century Gothic" w:hAnsi="Century Gothic"/>
                <w:b/>
                <w:sz w:val="20"/>
                <w:szCs w:val="20"/>
              </w:rPr>
              <w:t xml:space="preserve">Impact of intervention support </w:t>
            </w:r>
          </w:p>
        </w:tc>
        <w:tc>
          <w:tcPr>
            <w:tcW w:w="2409" w:type="dxa"/>
            <w:shd w:val="clear" w:color="auto" w:fill="BDD6EE" w:themeFill="accent1" w:themeFillTint="66"/>
          </w:tcPr>
          <w:p w:rsidR="00934D30" w:rsidRPr="00297A90" w:rsidRDefault="00934D30" w:rsidP="00934D30">
            <w:pPr>
              <w:jc w:val="center"/>
              <w:rPr>
                <w:rFonts w:ascii="Century Gothic" w:hAnsi="Century Gothic"/>
                <w:b/>
                <w:sz w:val="20"/>
                <w:szCs w:val="20"/>
              </w:rPr>
            </w:pPr>
            <w:r w:rsidRPr="00297A90">
              <w:rPr>
                <w:rFonts w:ascii="Century Gothic" w:hAnsi="Century Gothic"/>
                <w:b/>
                <w:sz w:val="20"/>
                <w:szCs w:val="20"/>
              </w:rPr>
              <w:t xml:space="preserve">Future actions </w:t>
            </w:r>
          </w:p>
        </w:tc>
      </w:tr>
      <w:tr w:rsidR="008F6D0C" w:rsidRPr="00297A90" w:rsidTr="00AF0F0C">
        <w:tc>
          <w:tcPr>
            <w:tcW w:w="511" w:type="dxa"/>
            <w:vMerge w:val="restart"/>
            <w:textDirection w:val="btLr"/>
          </w:tcPr>
          <w:p w:rsidR="008F6D0C" w:rsidRPr="00297A90" w:rsidRDefault="008F6D0C" w:rsidP="00AF0F0C">
            <w:pPr>
              <w:ind w:left="113" w:right="113"/>
              <w:jc w:val="center"/>
              <w:rPr>
                <w:rFonts w:ascii="Century Gothic" w:hAnsi="Century Gothic"/>
                <w:sz w:val="20"/>
                <w:szCs w:val="20"/>
              </w:rPr>
            </w:pPr>
            <w:r w:rsidRPr="00297A90">
              <w:rPr>
                <w:rFonts w:ascii="Century Gothic" w:hAnsi="Century Gothic"/>
                <w:sz w:val="20"/>
                <w:szCs w:val="20"/>
              </w:rPr>
              <w:t>learning</w:t>
            </w:r>
          </w:p>
        </w:tc>
        <w:tc>
          <w:tcPr>
            <w:tcW w:w="1442" w:type="dxa"/>
          </w:tcPr>
          <w:p w:rsidR="008F6D0C" w:rsidRPr="00297A90" w:rsidRDefault="008F6D0C" w:rsidP="008C1A0D">
            <w:pPr>
              <w:rPr>
                <w:rFonts w:ascii="Century Gothic" w:hAnsi="Century Gothic"/>
                <w:sz w:val="20"/>
                <w:szCs w:val="20"/>
              </w:rPr>
            </w:pPr>
            <w:r w:rsidRPr="00297A90">
              <w:rPr>
                <w:rFonts w:ascii="Century Gothic" w:hAnsi="Century Gothic"/>
                <w:sz w:val="20"/>
                <w:szCs w:val="20"/>
              </w:rPr>
              <w:t>Reading</w:t>
            </w:r>
          </w:p>
        </w:tc>
        <w:tc>
          <w:tcPr>
            <w:tcW w:w="1308" w:type="dxa"/>
          </w:tcPr>
          <w:p w:rsidR="008F6D0C" w:rsidRPr="002117D7" w:rsidRDefault="00637A33" w:rsidP="008C1A0D">
            <w:pPr>
              <w:rPr>
                <w:rFonts w:ascii="Century Gothic" w:hAnsi="Century Gothic"/>
                <w:color w:val="FF0000"/>
                <w:sz w:val="20"/>
                <w:szCs w:val="20"/>
              </w:rPr>
            </w:pPr>
            <w:r w:rsidRPr="002117D7">
              <w:rPr>
                <w:rFonts w:ascii="Century Gothic" w:hAnsi="Century Gothic"/>
                <w:color w:val="FF0000"/>
                <w:sz w:val="20"/>
                <w:szCs w:val="20"/>
              </w:rPr>
              <w:t>PP+ = 2.5</w:t>
            </w:r>
          </w:p>
          <w:p w:rsidR="00637A33" w:rsidRPr="00297A90" w:rsidRDefault="00637A33" w:rsidP="008C1A0D">
            <w:pPr>
              <w:rPr>
                <w:rFonts w:ascii="Century Gothic" w:hAnsi="Century Gothic"/>
                <w:sz w:val="20"/>
                <w:szCs w:val="20"/>
              </w:rPr>
            </w:pPr>
            <w:r w:rsidRPr="002117D7">
              <w:rPr>
                <w:rFonts w:ascii="Century Gothic" w:hAnsi="Century Gothic"/>
                <w:color w:val="FF0000"/>
                <w:sz w:val="20"/>
                <w:szCs w:val="20"/>
              </w:rPr>
              <w:t>PP =2.5</w:t>
            </w:r>
          </w:p>
        </w:tc>
        <w:tc>
          <w:tcPr>
            <w:tcW w:w="1418" w:type="dxa"/>
          </w:tcPr>
          <w:p w:rsidR="008F6D0C" w:rsidRDefault="00637A33" w:rsidP="008C1A0D">
            <w:pPr>
              <w:rPr>
                <w:rFonts w:ascii="Century Gothic" w:hAnsi="Century Gothic"/>
                <w:sz w:val="20"/>
                <w:szCs w:val="20"/>
              </w:rPr>
            </w:pPr>
            <w:r>
              <w:rPr>
                <w:rFonts w:ascii="Century Gothic" w:hAnsi="Century Gothic"/>
                <w:sz w:val="20"/>
                <w:szCs w:val="20"/>
              </w:rPr>
              <w:t>Non PP+ 2.5</w:t>
            </w:r>
          </w:p>
          <w:p w:rsidR="00637A33" w:rsidRPr="00297A90" w:rsidRDefault="00637A33" w:rsidP="008C1A0D">
            <w:pPr>
              <w:rPr>
                <w:rFonts w:ascii="Century Gothic" w:hAnsi="Century Gothic"/>
                <w:sz w:val="20"/>
                <w:szCs w:val="20"/>
              </w:rPr>
            </w:pPr>
            <w:r>
              <w:rPr>
                <w:rFonts w:ascii="Century Gothic" w:hAnsi="Century Gothic"/>
                <w:sz w:val="20"/>
                <w:szCs w:val="20"/>
              </w:rPr>
              <w:t>Non PP 3.13</w:t>
            </w:r>
          </w:p>
          <w:p w:rsidR="008F6D0C" w:rsidRPr="00297A90" w:rsidRDefault="008F6D0C" w:rsidP="008C1A0D">
            <w:pPr>
              <w:rPr>
                <w:rFonts w:ascii="Century Gothic" w:hAnsi="Century Gothic"/>
                <w:sz w:val="20"/>
                <w:szCs w:val="20"/>
              </w:rPr>
            </w:pPr>
          </w:p>
          <w:p w:rsidR="008F6D0C" w:rsidRPr="00297A90" w:rsidRDefault="008F6D0C" w:rsidP="008C1A0D">
            <w:pPr>
              <w:rPr>
                <w:rFonts w:ascii="Century Gothic" w:hAnsi="Century Gothic"/>
                <w:sz w:val="20"/>
                <w:szCs w:val="20"/>
              </w:rPr>
            </w:pPr>
          </w:p>
        </w:tc>
        <w:tc>
          <w:tcPr>
            <w:tcW w:w="3402" w:type="dxa"/>
            <w:vMerge w:val="restart"/>
          </w:tcPr>
          <w:p w:rsidR="008F6D0C" w:rsidRPr="00297A90" w:rsidRDefault="008F6D0C" w:rsidP="00470620">
            <w:pPr>
              <w:rPr>
                <w:rFonts w:ascii="Century Gothic" w:hAnsi="Century Gothic"/>
                <w:sz w:val="20"/>
                <w:szCs w:val="20"/>
              </w:rPr>
            </w:pPr>
            <w:r w:rsidRPr="00297A90">
              <w:rPr>
                <w:rFonts w:ascii="Century Gothic" w:hAnsi="Century Gothic" w:cs="Lucida Bright"/>
                <w:color w:val="000000"/>
                <w:sz w:val="20"/>
                <w:szCs w:val="20"/>
              </w:rPr>
              <w:t>Potential limited Growth Mind sets within those that have the potential to be above expectations.</w:t>
            </w:r>
          </w:p>
        </w:tc>
        <w:tc>
          <w:tcPr>
            <w:tcW w:w="2409" w:type="dxa"/>
            <w:vMerge w:val="restart"/>
          </w:tcPr>
          <w:p w:rsidR="008F6D0C" w:rsidRPr="00297A90" w:rsidRDefault="008F6D0C" w:rsidP="00BE35D7">
            <w:pPr>
              <w:rPr>
                <w:rFonts w:ascii="Century Gothic" w:hAnsi="Century Gothic" w:cs="Lucida Bright"/>
                <w:color w:val="000000"/>
                <w:sz w:val="20"/>
                <w:szCs w:val="20"/>
              </w:rPr>
            </w:pPr>
            <w:r w:rsidRPr="00297A90">
              <w:rPr>
                <w:rFonts w:ascii="Century Gothic" w:hAnsi="Century Gothic" w:cs="Lucida Bright"/>
                <w:color w:val="000000"/>
                <w:sz w:val="20"/>
                <w:szCs w:val="20"/>
              </w:rPr>
              <w:t xml:space="preserve">To target the funding more around accelerating the progress of PP </w:t>
            </w:r>
          </w:p>
          <w:p w:rsidR="00ED03B5" w:rsidRPr="00297A90" w:rsidRDefault="00ED03B5" w:rsidP="00BE35D7">
            <w:pPr>
              <w:rPr>
                <w:rFonts w:ascii="Century Gothic" w:hAnsi="Century Gothic" w:cs="Lucida Bright"/>
                <w:color w:val="000000"/>
                <w:sz w:val="20"/>
                <w:szCs w:val="20"/>
              </w:rPr>
            </w:pPr>
            <w:r w:rsidRPr="00297A90">
              <w:rPr>
                <w:rFonts w:ascii="Century Gothic" w:hAnsi="Century Gothic"/>
                <w:sz w:val="20"/>
                <w:szCs w:val="20"/>
              </w:rPr>
              <w:t>Pre and post interventions to develop learning and address misconceptions in work.</w:t>
            </w:r>
          </w:p>
        </w:tc>
      </w:tr>
      <w:tr w:rsidR="008F6D0C" w:rsidRPr="00297A90" w:rsidTr="00AF0F0C">
        <w:tc>
          <w:tcPr>
            <w:tcW w:w="511" w:type="dxa"/>
            <w:vMerge/>
          </w:tcPr>
          <w:p w:rsidR="008F6D0C" w:rsidRPr="00297A90" w:rsidRDefault="008F6D0C" w:rsidP="008C1A0D">
            <w:pPr>
              <w:rPr>
                <w:rFonts w:ascii="Century Gothic" w:hAnsi="Century Gothic"/>
                <w:sz w:val="20"/>
                <w:szCs w:val="20"/>
              </w:rPr>
            </w:pPr>
          </w:p>
        </w:tc>
        <w:tc>
          <w:tcPr>
            <w:tcW w:w="1442" w:type="dxa"/>
          </w:tcPr>
          <w:p w:rsidR="008F6D0C" w:rsidRPr="00297A90" w:rsidRDefault="008F6D0C" w:rsidP="008C1A0D">
            <w:pPr>
              <w:rPr>
                <w:rFonts w:ascii="Century Gothic" w:hAnsi="Century Gothic"/>
                <w:sz w:val="20"/>
                <w:szCs w:val="20"/>
              </w:rPr>
            </w:pPr>
            <w:r w:rsidRPr="00297A90">
              <w:rPr>
                <w:rFonts w:ascii="Century Gothic" w:hAnsi="Century Gothic"/>
                <w:sz w:val="20"/>
                <w:szCs w:val="20"/>
              </w:rPr>
              <w:t>Writing</w:t>
            </w:r>
          </w:p>
        </w:tc>
        <w:tc>
          <w:tcPr>
            <w:tcW w:w="1308" w:type="dxa"/>
          </w:tcPr>
          <w:p w:rsidR="008F6D0C" w:rsidRPr="002117D7" w:rsidRDefault="00637A33" w:rsidP="008C1A0D">
            <w:pPr>
              <w:rPr>
                <w:rFonts w:ascii="Century Gothic" w:hAnsi="Century Gothic"/>
                <w:color w:val="FF0000"/>
                <w:sz w:val="20"/>
                <w:szCs w:val="20"/>
              </w:rPr>
            </w:pPr>
            <w:r w:rsidRPr="002117D7">
              <w:rPr>
                <w:rFonts w:ascii="Century Gothic" w:hAnsi="Century Gothic"/>
                <w:color w:val="FF0000"/>
                <w:sz w:val="20"/>
                <w:szCs w:val="20"/>
              </w:rPr>
              <w:t>PP+=2.0</w:t>
            </w:r>
          </w:p>
          <w:p w:rsidR="00637A33" w:rsidRPr="00297A90" w:rsidRDefault="00637A33" w:rsidP="008C1A0D">
            <w:pPr>
              <w:rPr>
                <w:rFonts w:ascii="Century Gothic" w:hAnsi="Century Gothic"/>
                <w:sz w:val="20"/>
                <w:szCs w:val="20"/>
              </w:rPr>
            </w:pPr>
            <w:r w:rsidRPr="002117D7">
              <w:rPr>
                <w:rFonts w:ascii="Century Gothic" w:hAnsi="Century Gothic"/>
                <w:color w:val="FF0000"/>
                <w:sz w:val="20"/>
                <w:szCs w:val="20"/>
              </w:rPr>
              <w:t>PP=2.50</w:t>
            </w:r>
          </w:p>
        </w:tc>
        <w:tc>
          <w:tcPr>
            <w:tcW w:w="1418" w:type="dxa"/>
          </w:tcPr>
          <w:p w:rsidR="008F6D0C" w:rsidRDefault="00637A33" w:rsidP="008C1A0D">
            <w:pPr>
              <w:rPr>
                <w:rFonts w:ascii="Century Gothic" w:hAnsi="Century Gothic"/>
                <w:sz w:val="20"/>
                <w:szCs w:val="20"/>
              </w:rPr>
            </w:pPr>
            <w:r>
              <w:rPr>
                <w:rFonts w:ascii="Century Gothic" w:hAnsi="Century Gothic"/>
                <w:sz w:val="20"/>
                <w:szCs w:val="20"/>
              </w:rPr>
              <w:t>Non pp+ =2.88</w:t>
            </w:r>
          </w:p>
          <w:p w:rsidR="00637A33" w:rsidRPr="00297A90" w:rsidRDefault="00637A33" w:rsidP="008C1A0D">
            <w:pPr>
              <w:rPr>
                <w:rFonts w:ascii="Century Gothic" w:hAnsi="Century Gothic"/>
                <w:sz w:val="20"/>
                <w:szCs w:val="20"/>
              </w:rPr>
            </w:pPr>
            <w:r>
              <w:rPr>
                <w:rFonts w:ascii="Century Gothic" w:hAnsi="Century Gothic"/>
                <w:sz w:val="20"/>
                <w:szCs w:val="20"/>
              </w:rPr>
              <w:t>Non PP =2.88</w:t>
            </w:r>
          </w:p>
        </w:tc>
        <w:tc>
          <w:tcPr>
            <w:tcW w:w="3402" w:type="dxa"/>
            <w:vMerge/>
          </w:tcPr>
          <w:p w:rsidR="008F6D0C" w:rsidRPr="00297A90" w:rsidRDefault="008F6D0C" w:rsidP="008C1A0D">
            <w:pPr>
              <w:rPr>
                <w:rFonts w:ascii="Century Gothic" w:hAnsi="Century Gothic"/>
                <w:sz w:val="20"/>
                <w:szCs w:val="20"/>
              </w:rPr>
            </w:pPr>
          </w:p>
        </w:tc>
        <w:tc>
          <w:tcPr>
            <w:tcW w:w="2409" w:type="dxa"/>
            <w:vMerge/>
          </w:tcPr>
          <w:p w:rsidR="008F6D0C" w:rsidRPr="00297A90" w:rsidRDefault="008F6D0C" w:rsidP="008C1A0D">
            <w:pPr>
              <w:rPr>
                <w:rFonts w:ascii="Century Gothic" w:hAnsi="Century Gothic"/>
                <w:sz w:val="20"/>
                <w:szCs w:val="20"/>
              </w:rPr>
            </w:pPr>
          </w:p>
        </w:tc>
      </w:tr>
      <w:tr w:rsidR="00AF0F0C" w:rsidRPr="00297A90" w:rsidTr="00AF0F0C">
        <w:tc>
          <w:tcPr>
            <w:tcW w:w="511" w:type="dxa"/>
            <w:vMerge/>
          </w:tcPr>
          <w:p w:rsidR="00AF0F0C" w:rsidRPr="00297A90" w:rsidRDefault="00AF0F0C" w:rsidP="008C1A0D">
            <w:pPr>
              <w:rPr>
                <w:rFonts w:ascii="Century Gothic" w:hAnsi="Century Gothic"/>
                <w:sz w:val="20"/>
                <w:szCs w:val="20"/>
              </w:rPr>
            </w:pPr>
          </w:p>
        </w:tc>
        <w:tc>
          <w:tcPr>
            <w:tcW w:w="1442" w:type="dxa"/>
          </w:tcPr>
          <w:p w:rsidR="00AF0F0C" w:rsidRPr="00297A90" w:rsidRDefault="00AF0F0C" w:rsidP="008C1A0D">
            <w:pPr>
              <w:rPr>
                <w:rFonts w:ascii="Century Gothic" w:hAnsi="Century Gothic"/>
                <w:sz w:val="20"/>
                <w:szCs w:val="20"/>
              </w:rPr>
            </w:pPr>
            <w:r w:rsidRPr="00297A90">
              <w:rPr>
                <w:rFonts w:ascii="Century Gothic" w:hAnsi="Century Gothic"/>
                <w:sz w:val="20"/>
                <w:szCs w:val="20"/>
              </w:rPr>
              <w:t xml:space="preserve">Maths </w:t>
            </w:r>
          </w:p>
        </w:tc>
        <w:tc>
          <w:tcPr>
            <w:tcW w:w="1308" w:type="dxa"/>
          </w:tcPr>
          <w:p w:rsidR="00AF0F0C" w:rsidRPr="002117D7" w:rsidRDefault="00637A33" w:rsidP="008C1A0D">
            <w:pPr>
              <w:rPr>
                <w:rFonts w:ascii="Century Gothic" w:hAnsi="Century Gothic"/>
                <w:color w:val="FF0000"/>
                <w:sz w:val="20"/>
                <w:szCs w:val="20"/>
              </w:rPr>
            </w:pPr>
            <w:r w:rsidRPr="002117D7">
              <w:rPr>
                <w:rFonts w:ascii="Century Gothic" w:hAnsi="Century Gothic"/>
                <w:color w:val="FF0000"/>
                <w:sz w:val="20"/>
                <w:szCs w:val="20"/>
              </w:rPr>
              <w:t>PP+=2.0</w:t>
            </w:r>
          </w:p>
          <w:p w:rsidR="00637A33" w:rsidRPr="00297A90" w:rsidRDefault="00637A33" w:rsidP="008C1A0D">
            <w:pPr>
              <w:rPr>
                <w:rFonts w:ascii="Century Gothic" w:hAnsi="Century Gothic"/>
                <w:sz w:val="20"/>
                <w:szCs w:val="20"/>
              </w:rPr>
            </w:pPr>
            <w:r w:rsidRPr="002117D7">
              <w:rPr>
                <w:rFonts w:ascii="Century Gothic" w:hAnsi="Century Gothic"/>
                <w:color w:val="FF0000"/>
                <w:sz w:val="20"/>
                <w:szCs w:val="20"/>
              </w:rPr>
              <w:t>PP=2.5</w:t>
            </w:r>
          </w:p>
        </w:tc>
        <w:tc>
          <w:tcPr>
            <w:tcW w:w="1418" w:type="dxa"/>
          </w:tcPr>
          <w:p w:rsidR="00AF0F0C" w:rsidRDefault="00637A33" w:rsidP="008C1A0D">
            <w:pPr>
              <w:rPr>
                <w:rFonts w:ascii="Century Gothic" w:hAnsi="Century Gothic"/>
                <w:sz w:val="20"/>
                <w:szCs w:val="20"/>
              </w:rPr>
            </w:pPr>
            <w:r>
              <w:rPr>
                <w:rFonts w:ascii="Century Gothic" w:hAnsi="Century Gothic"/>
                <w:sz w:val="20"/>
                <w:szCs w:val="20"/>
              </w:rPr>
              <w:t>Non PP+2.97</w:t>
            </w:r>
          </w:p>
          <w:p w:rsidR="00637A33" w:rsidRPr="00297A90" w:rsidRDefault="00637A33" w:rsidP="008C1A0D">
            <w:pPr>
              <w:rPr>
                <w:rFonts w:ascii="Century Gothic" w:hAnsi="Century Gothic"/>
                <w:sz w:val="20"/>
                <w:szCs w:val="20"/>
              </w:rPr>
            </w:pPr>
            <w:r>
              <w:rPr>
                <w:rFonts w:ascii="Century Gothic" w:hAnsi="Century Gothic"/>
                <w:sz w:val="20"/>
                <w:szCs w:val="20"/>
              </w:rPr>
              <w:t>Non PP=2.97</w:t>
            </w:r>
          </w:p>
        </w:tc>
        <w:tc>
          <w:tcPr>
            <w:tcW w:w="3402" w:type="dxa"/>
          </w:tcPr>
          <w:p w:rsidR="00AF0F0C" w:rsidRPr="00297A90" w:rsidRDefault="00ED03B5" w:rsidP="008C1A0D">
            <w:pPr>
              <w:rPr>
                <w:rFonts w:ascii="Century Gothic" w:hAnsi="Century Gothic"/>
                <w:sz w:val="20"/>
                <w:szCs w:val="20"/>
              </w:rPr>
            </w:pPr>
            <w:r w:rsidRPr="00297A90">
              <w:rPr>
                <w:rFonts w:ascii="Century Gothic" w:hAnsi="Century Gothic"/>
                <w:sz w:val="20"/>
                <w:szCs w:val="20"/>
              </w:rPr>
              <w:t xml:space="preserve">Children making expected progress. Interventions need to be focussed to enable children to reach a Greater Depth of learning. </w:t>
            </w:r>
          </w:p>
        </w:tc>
        <w:tc>
          <w:tcPr>
            <w:tcW w:w="2409" w:type="dxa"/>
          </w:tcPr>
          <w:p w:rsidR="00AF0F0C" w:rsidRPr="00297A90" w:rsidRDefault="006850B0" w:rsidP="008C1A0D">
            <w:pPr>
              <w:rPr>
                <w:rFonts w:ascii="Century Gothic" w:hAnsi="Century Gothic"/>
                <w:sz w:val="20"/>
                <w:szCs w:val="20"/>
              </w:rPr>
            </w:pPr>
            <w:r w:rsidRPr="00297A90">
              <w:rPr>
                <w:rFonts w:ascii="Century Gothic" w:hAnsi="Century Gothic"/>
                <w:sz w:val="20"/>
                <w:szCs w:val="20"/>
              </w:rPr>
              <w:t>To continue to support the work of the maths SLE to train staff and have a consistent approach to the teaching and learning of maths across school. Bridging gaps in learning. Aiming to push the higher attaining pupils to reach GDS and to scaffold the learning to support other learners in making expected progress across the whole academic year.</w:t>
            </w:r>
          </w:p>
        </w:tc>
      </w:tr>
      <w:tr w:rsidR="00AF0F0C" w:rsidRPr="00297A90" w:rsidTr="00AF0F0C">
        <w:tc>
          <w:tcPr>
            <w:tcW w:w="511" w:type="dxa"/>
            <w:textDirection w:val="btLr"/>
          </w:tcPr>
          <w:p w:rsidR="00AF0F0C" w:rsidRPr="00297A90" w:rsidRDefault="00AF0F0C" w:rsidP="00723419">
            <w:pPr>
              <w:ind w:left="113" w:right="113"/>
              <w:rPr>
                <w:rFonts w:ascii="Century Gothic" w:hAnsi="Century Gothic"/>
                <w:sz w:val="20"/>
                <w:szCs w:val="20"/>
              </w:rPr>
            </w:pPr>
            <w:r w:rsidRPr="00297A90">
              <w:rPr>
                <w:rFonts w:ascii="Century Gothic" w:hAnsi="Century Gothic"/>
                <w:sz w:val="20"/>
                <w:szCs w:val="20"/>
              </w:rPr>
              <w:t>behaviour</w:t>
            </w:r>
          </w:p>
        </w:tc>
        <w:tc>
          <w:tcPr>
            <w:tcW w:w="1442" w:type="dxa"/>
          </w:tcPr>
          <w:p w:rsidR="00AF0F0C" w:rsidRPr="00297A90" w:rsidRDefault="00AF0F0C" w:rsidP="00723419">
            <w:pPr>
              <w:rPr>
                <w:rFonts w:ascii="Century Gothic" w:hAnsi="Century Gothic"/>
                <w:sz w:val="20"/>
                <w:szCs w:val="20"/>
              </w:rPr>
            </w:pPr>
            <w:r w:rsidRPr="00297A90">
              <w:rPr>
                <w:rFonts w:ascii="Century Gothic" w:hAnsi="Century Gothic"/>
                <w:sz w:val="20"/>
                <w:szCs w:val="20"/>
              </w:rPr>
              <w:t>Nurture TA time</w:t>
            </w:r>
          </w:p>
        </w:tc>
        <w:tc>
          <w:tcPr>
            <w:tcW w:w="1308" w:type="dxa"/>
          </w:tcPr>
          <w:p w:rsidR="00AF0F0C" w:rsidRPr="00297A90" w:rsidRDefault="00AF0F0C" w:rsidP="00723419">
            <w:pPr>
              <w:rPr>
                <w:rFonts w:ascii="Century Gothic" w:hAnsi="Century Gothic"/>
                <w:sz w:val="20"/>
                <w:szCs w:val="20"/>
              </w:rPr>
            </w:pPr>
          </w:p>
        </w:tc>
        <w:tc>
          <w:tcPr>
            <w:tcW w:w="1418" w:type="dxa"/>
          </w:tcPr>
          <w:p w:rsidR="00AF0F0C" w:rsidRPr="00297A90" w:rsidRDefault="00ED03B5" w:rsidP="00723419">
            <w:pPr>
              <w:rPr>
                <w:rFonts w:ascii="Century Gothic" w:hAnsi="Century Gothic"/>
                <w:sz w:val="20"/>
                <w:szCs w:val="20"/>
              </w:rPr>
            </w:pPr>
            <w:r w:rsidRPr="00297A90">
              <w:rPr>
                <w:rFonts w:ascii="Century Gothic" w:hAnsi="Century Gothic"/>
                <w:sz w:val="20"/>
                <w:szCs w:val="20"/>
              </w:rPr>
              <w:t>+ Progress</w:t>
            </w:r>
          </w:p>
        </w:tc>
        <w:tc>
          <w:tcPr>
            <w:tcW w:w="3402" w:type="dxa"/>
          </w:tcPr>
          <w:p w:rsidR="00AF0F0C" w:rsidRPr="00297A90" w:rsidRDefault="006850B0" w:rsidP="00723419">
            <w:pPr>
              <w:rPr>
                <w:rFonts w:ascii="Century Gothic" w:hAnsi="Century Gothic"/>
                <w:sz w:val="20"/>
                <w:szCs w:val="20"/>
              </w:rPr>
            </w:pPr>
            <w:r w:rsidRPr="00297A90">
              <w:rPr>
                <w:rFonts w:ascii="Century Gothic" w:hAnsi="Century Gothic"/>
                <w:sz w:val="20"/>
                <w:szCs w:val="20"/>
              </w:rPr>
              <w:t>Positive impact</w:t>
            </w:r>
            <w:r w:rsidR="00B20539" w:rsidRPr="00297A90">
              <w:rPr>
                <w:rFonts w:ascii="Century Gothic" w:hAnsi="Century Gothic"/>
                <w:sz w:val="20"/>
                <w:szCs w:val="20"/>
              </w:rPr>
              <w:t xml:space="preserve"> recognised</w:t>
            </w:r>
            <w:r w:rsidRPr="00297A90">
              <w:rPr>
                <w:rFonts w:ascii="Century Gothic" w:hAnsi="Century Gothic"/>
                <w:sz w:val="20"/>
                <w:szCs w:val="20"/>
              </w:rPr>
              <w:t xml:space="preserve"> on </w:t>
            </w:r>
            <w:r w:rsidR="00B20539" w:rsidRPr="00297A90">
              <w:rPr>
                <w:rFonts w:ascii="Century Gothic" w:hAnsi="Century Gothic"/>
                <w:sz w:val="20"/>
                <w:szCs w:val="20"/>
              </w:rPr>
              <w:t>pupil’s</w:t>
            </w:r>
            <w:r w:rsidRPr="00297A90">
              <w:rPr>
                <w:rFonts w:ascii="Century Gothic" w:hAnsi="Century Gothic"/>
                <w:sz w:val="20"/>
                <w:szCs w:val="20"/>
              </w:rPr>
              <w:t xml:space="preserve"> social and emotional </w:t>
            </w:r>
            <w:r w:rsidR="00B20539" w:rsidRPr="00297A90">
              <w:rPr>
                <w:rFonts w:ascii="Century Gothic" w:hAnsi="Century Gothic"/>
                <w:sz w:val="20"/>
                <w:szCs w:val="20"/>
              </w:rPr>
              <w:t>well-being</w:t>
            </w:r>
            <w:r w:rsidRPr="00297A90">
              <w:rPr>
                <w:rFonts w:ascii="Century Gothic" w:hAnsi="Century Gothic"/>
                <w:sz w:val="20"/>
                <w:szCs w:val="20"/>
              </w:rPr>
              <w:t xml:space="preserve">. </w:t>
            </w:r>
          </w:p>
          <w:p w:rsidR="006850B0" w:rsidRPr="00297A90" w:rsidRDefault="006850B0" w:rsidP="00723419">
            <w:pPr>
              <w:rPr>
                <w:rFonts w:ascii="Century Gothic" w:hAnsi="Century Gothic"/>
                <w:sz w:val="20"/>
                <w:szCs w:val="20"/>
              </w:rPr>
            </w:pPr>
            <w:r w:rsidRPr="00297A90">
              <w:rPr>
                <w:rFonts w:ascii="Century Gothic" w:hAnsi="Century Gothic"/>
                <w:sz w:val="20"/>
                <w:szCs w:val="20"/>
              </w:rPr>
              <w:t xml:space="preserve">Work needs to </w:t>
            </w:r>
            <w:r w:rsidR="00B20539" w:rsidRPr="00297A90">
              <w:rPr>
                <w:rFonts w:ascii="Century Gothic" w:hAnsi="Century Gothic"/>
                <w:sz w:val="20"/>
                <w:szCs w:val="20"/>
              </w:rPr>
              <w:t xml:space="preserve">continue as challenges pupils face are deep rooted. </w:t>
            </w:r>
          </w:p>
        </w:tc>
        <w:tc>
          <w:tcPr>
            <w:tcW w:w="2409" w:type="dxa"/>
          </w:tcPr>
          <w:p w:rsidR="00AF0F0C" w:rsidRPr="00297A90" w:rsidRDefault="00B20539" w:rsidP="00723419">
            <w:pPr>
              <w:rPr>
                <w:rFonts w:ascii="Century Gothic" w:hAnsi="Century Gothic"/>
                <w:sz w:val="20"/>
                <w:szCs w:val="20"/>
              </w:rPr>
            </w:pPr>
            <w:r w:rsidRPr="00297A90">
              <w:rPr>
                <w:rFonts w:ascii="Century Gothic" w:hAnsi="Century Gothic"/>
                <w:sz w:val="20"/>
                <w:szCs w:val="20"/>
              </w:rPr>
              <w:t>To develop ELSA work and to support the assessments to show impact of work completed by our trained ELSA.</w:t>
            </w:r>
          </w:p>
        </w:tc>
      </w:tr>
    </w:tbl>
    <w:p w:rsidR="006C7FA8" w:rsidRPr="00297A90" w:rsidRDefault="006C7FA8" w:rsidP="00CE64F8">
      <w:pPr>
        <w:rPr>
          <w:rFonts w:ascii="Century Gothic" w:hAnsi="Century Gothic"/>
          <w:b/>
          <w:sz w:val="20"/>
          <w:szCs w:val="20"/>
          <w:u w:val="single"/>
        </w:rPr>
      </w:pPr>
    </w:p>
    <w:p w:rsidR="004D0048" w:rsidRPr="00297A90" w:rsidRDefault="00637A33" w:rsidP="00CE64F8">
      <w:pPr>
        <w:rPr>
          <w:rFonts w:ascii="Century Gothic" w:hAnsi="Century Gothic"/>
          <w:b/>
          <w:sz w:val="20"/>
          <w:szCs w:val="20"/>
          <w:u w:val="single"/>
        </w:rPr>
      </w:pPr>
      <w:r>
        <w:rPr>
          <w:rFonts w:ascii="Century Gothic" w:hAnsi="Century Gothic"/>
          <w:b/>
          <w:sz w:val="20"/>
          <w:szCs w:val="20"/>
          <w:u w:val="single"/>
        </w:rPr>
        <w:t>Year 6</w:t>
      </w:r>
      <w:r w:rsidR="006C7FA8" w:rsidRPr="00297A90">
        <w:rPr>
          <w:rFonts w:ascii="Century Gothic" w:hAnsi="Century Gothic"/>
          <w:b/>
          <w:sz w:val="20"/>
          <w:szCs w:val="20"/>
          <w:u w:val="single"/>
        </w:rPr>
        <w:t xml:space="preserve"> = </w:t>
      </w:r>
      <w:r w:rsidR="004D0048" w:rsidRPr="00297A90">
        <w:rPr>
          <w:rFonts w:ascii="Century Gothic" w:hAnsi="Century Gothic"/>
          <w:b/>
          <w:sz w:val="20"/>
          <w:szCs w:val="20"/>
          <w:u w:val="single"/>
        </w:rPr>
        <w:t xml:space="preserve"> </w:t>
      </w:r>
      <w:r>
        <w:rPr>
          <w:rFonts w:ascii="Century Gothic" w:hAnsi="Century Gothic"/>
          <w:b/>
          <w:sz w:val="20"/>
          <w:szCs w:val="20"/>
          <w:u w:val="single"/>
        </w:rPr>
        <w:t>3 PP+ and 1 PP</w:t>
      </w:r>
    </w:p>
    <w:tbl>
      <w:tblPr>
        <w:tblStyle w:val="TableGrid"/>
        <w:tblW w:w="10490" w:type="dxa"/>
        <w:tblInd w:w="-289" w:type="dxa"/>
        <w:tblLook w:val="04A0" w:firstRow="1" w:lastRow="0" w:firstColumn="1" w:lastColumn="0" w:noHBand="0" w:noVBand="1"/>
      </w:tblPr>
      <w:tblGrid>
        <w:gridCol w:w="511"/>
        <w:gridCol w:w="1284"/>
        <w:gridCol w:w="1466"/>
        <w:gridCol w:w="1418"/>
        <w:gridCol w:w="3402"/>
        <w:gridCol w:w="2409"/>
      </w:tblGrid>
      <w:tr w:rsidR="00934D30" w:rsidRPr="00297A90" w:rsidTr="00AF0F0C">
        <w:tc>
          <w:tcPr>
            <w:tcW w:w="511" w:type="dxa"/>
            <w:shd w:val="clear" w:color="auto" w:fill="BDD6EE" w:themeFill="accent1" w:themeFillTint="66"/>
          </w:tcPr>
          <w:p w:rsidR="00934D30" w:rsidRPr="00297A90" w:rsidRDefault="00934D30" w:rsidP="00934D30">
            <w:pPr>
              <w:jc w:val="center"/>
              <w:rPr>
                <w:rFonts w:ascii="Century Gothic" w:hAnsi="Century Gothic"/>
                <w:b/>
                <w:sz w:val="20"/>
                <w:szCs w:val="20"/>
              </w:rPr>
            </w:pPr>
          </w:p>
        </w:tc>
        <w:tc>
          <w:tcPr>
            <w:tcW w:w="1284" w:type="dxa"/>
            <w:shd w:val="clear" w:color="auto" w:fill="BDD6EE" w:themeFill="accent1" w:themeFillTint="66"/>
          </w:tcPr>
          <w:p w:rsidR="00934D30" w:rsidRPr="00297A90" w:rsidRDefault="00934D30" w:rsidP="00934D30">
            <w:pPr>
              <w:jc w:val="center"/>
              <w:rPr>
                <w:rFonts w:ascii="Century Gothic" w:hAnsi="Century Gothic"/>
                <w:b/>
                <w:sz w:val="20"/>
                <w:szCs w:val="20"/>
              </w:rPr>
            </w:pPr>
            <w:r>
              <w:rPr>
                <w:rFonts w:ascii="Century Gothic" w:hAnsi="Century Gothic"/>
                <w:b/>
                <w:sz w:val="20"/>
                <w:szCs w:val="20"/>
              </w:rPr>
              <w:t>Subject</w:t>
            </w:r>
          </w:p>
        </w:tc>
        <w:tc>
          <w:tcPr>
            <w:tcW w:w="1466" w:type="dxa"/>
            <w:shd w:val="clear" w:color="auto" w:fill="BDD6EE" w:themeFill="accent1" w:themeFillTint="66"/>
          </w:tcPr>
          <w:p w:rsidR="00934D30" w:rsidRPr="00297A90" w:rsidRDefault="00934D30" w:rsidP="00934D30">
            <w:pPr>
              <w:jc w:val="center"/>
              <w:rPr>
                <w:rFonts w:ascii="Century Gothic" w:hAnsi="Century Gothic"/>
                <w:b/>
                <w:sz w:val="20"/>
                <w:szCs w:val="20"/>
              </w:rPr>
            </w:pPr>
            <w:r>
              <w:rPr>
                <w:rFonts w:ascii="Century Gothic" w:hAnsi="Century Gothic"/>
                <w:b/>
                <w:sz w:val="20"/>
                <w:szCs w:val="20"/>
              </w:rPr>
              <w:t xml:space="preserve">APS PP </w:t>
            </w:r>
          </w:p>
        </w:tc>
        <w:tc>
          <w:tcPr>
            <w:tcW w:w="1418" w:type="dxa"/>
            <w:shd w:val="clear" w:color="auto" w:fill="BDD6EE" w:themeFill="accent1" w:themeFillTint="66"/>
          </w:tcPr>
          <w:p w:rsidR="00934D30" w:rsidRPr="00297A90" w:rsidRDefault="00934D30" w:rsidP="00934D30">
            <w:pPr>
              <w:jc w:val="center"/>
              <w:rPr>
                <w:rFonts w:ascii="Century Gothic" w:hAnsi="Century Gothic"/>
                <w:b/>
                <w:sz w:val="20"/>
                <w:szCs w:val="20"/>
              </w:rPr>
            </w:pPr>
            <w:r>
              <w:rPr>
                <w:rFonts w:ascii="Century Gothic" w:hAnsi="Century Gothic"/>
                <w:b/>
                <w:sz w:val="20"/>
                <w:szCs w:val="20"/>
              </w:rPr>
              <w:t>APS Non PP</w:t>
            </w:r>
          </w:p>
        </w:tc>
        <w:tc>
          <w:tcPr>
            <w:tcW w:w="3402" w:type="dxa"/>
            <w:shd w:val="clear" w:color="auto" w:fill="BDD6EE" w:themeFill="accent1" w:themeFillTint="66"/>
          </w:tcPr>
          <w:p w:rsidR="00934D30" w:rsidRPr="00297A90" w:rsidRDefault="00934D30" w:rsidP="00934D30">
            <w:pPr>
              <w:jc w:val="center"/>
              <w:rPr>
                <w:rFonts w:ascii="Century Gothic" w:hAnsi="Century Gothic"/>
                <w:b/>
                <w:sz w:val="20"/>
                <w:szCs w:val="20"/>
              </w:rPr>
            </w:pPr>
            <w:r w:rsidRPr="00297A90">
              <w:rPr>
                <w:rFonts w:ascii="Century Gothic" w:hAnsi="Century Gothic"/>
                <w:b/>
                <w:sz w:val="20"/>
                <w:szCs w:val="20"/>
              </w:rPr>
              <w:t xml:space="preserve">Impact of intervention support </w:t>
            </w:r>
          </w:p>
        </w:tc>
        <w:tc>
          <w:tcPr>
            <w:tcW w:w="2409" w:type="dxa"/>
            <w:shd w:val="clear" w:color="auto" w:fill="BDD6EE" w:themeFill="accent1" w:themeFillTint="66"/>
          </w:tcPr>
          <w:p w:rsidR="00934D30" w:rsidRPr="00297A90" w:rsidRDefault="00934D30" w:rsidP="00934D30">
            <w:pPr>
              <w:jc w:val="center"/>
              <w:rPr>
                <w:rFonts w:ascii="Century Gothic" w:hAnsi="Century Gothic"/>
                <w:b/>
                <w:sz w:val="20"/>
                <w:szCs w:val="20"/>
              </w:rPr>
            </w:pPr>
            <w:r w:rsidRPr="00297A90">
              <w:rPr>
                <w:rFonts w:ascii="Century Gothic" w:hAnsi="Century Gothic"/>
                <w:b/>
                <w:sz w:val="20"/>
                <w:szCs w:val="20"/>
              </w:rPr>
              <w:t>Future actions</w:t>
            </w:r>
          </w:p>
        </w:tc>
      </w:tr>
      <w:tr w:rsidR="003927AA" w:rsidRPr="00297A90" w:rsidTr="00AF0F0C">
        <w:tc>
          <w:tcPr>
            <w:tcW w:w="511" w:type="dxa"/>
            <w:vMerge w:val="restart"/>
            <w:textDirection w:val="btLr"/>
          </w:tcPr>
          <w:p w:rsidR="003927AA" w:rsidRPr="00297A90" w:rsidRDefault="003927AA" w:rsidP="008C1A0D">
            <w:pPr>
              <w:ind w:left="113" w:right="113"/>
              <w:rPr>
                <w:rFonts w:ascii="Century Gothic" w:hAnsi="Century Gothic"/>
                <w:sz w:val="20"/>
                <w:szCs w:val="20"/>
              </w:rPr>
            </w:pPr>
            <w:r w:rsidRPr="00297A90">
              <w:rPr>
                <w:rFonts w:ascii="Century Gothic" w:hAnsi="Century Gothic"/>
                <w:sz w:val="20"/>
                <w:szCs w:val="20"/>
              </w:rPr>
              <w:t>learning</w:t>
            </w:r>
          </w:p>
        </w:tc>
        <w:tc>
          <w:tcPr>
            <w:tcW w:w="1284" w:type="dxa"/>
          </w:tcPr>
          <w:p w:rsidR="003927AA" w:rsidRPr="00297A90" w:rsidRDefault="003927AA" w:rsidP="008C1A0D">
            <w:pPr>
              <w:rPr>
                <w:rFonts w:ascii="Century Gothic" w:hAnsi="Century Gothic"/>
                <w:sz w:val="20"/>
                <w:szCs w:val="20"/>
              </w:rPr>
            </w:pPr>
            <w:r w:rsidRPr="00297A90">
              <w:rPr>
                <w:rFonts w:ascii="Century Gothic" w:hAnsi="Century Gothic"/>
                <w:sz w:val="20"/>
                <w:szCs w:val="20"/>
              </w:rPr>
              <w:t>Reading</w:t>
            </w:r>
          </w:p>
        </w:tc>
        <w:tc>
          <w:tcPr>
            <w:tcW w:w="1466" w:type="dxa"/>
          </w:tcPr>
          <w:p w:rsidR="003927AA" w:rsidRPr="002117D7" w:rsidRDefault="00637A33" w:rsidP="008C1A0D">
            <w:pPr>
              <w:rPr>
                <w:rFonts w:ascii="Century Gothic" w:hAnsi="Century Gothic"/>
                <w:color w:val="00B050"/>
                <w:sz w:val="20"/>
                <w:szCs w:val="20"/>
              </w:rPr>
            </w:pPr>
            <w:r w:rsidRPr="002117D7">
              <w:rPr>
                <w:rFonts w:ascii="Century Gothic" w:hAnsi="Century Gothic"/>
                <w:color w:val="00B050"/>
                <w:sz w:val="20"/>
                <w:szCs w:val="20"/>
              </w:rPr>
              <w:t>PP+=3.0</w:t>
            </w:r>
          </w:p>
          <w:p w:rsidR="00637A33" w:rsidRPr="002117D7" w:rsidRDefault="00637A33" w:rsidP="008C1A0D">
            <w:pPr>
              <w:rPr>
                <w:rFonts w:ascii="Century Gothic" w:hAnsi="Century Gothic"/>
                <w:color w:val="00B050"/>
                <w:sz w:val="20"/>
                <w:szCs w:val="20"/>
              </w:rPr>
            </w:pPr>
            <w:r w:rsidRPr="002117D7">
              <w:rPr>
                <w:rFonts w:ascii="Century Gothic" w:hAnsi="Century Gothic"/>
                <w:color w:val="00B050"/>
                <w:sz w:val="20"/>
                <w:szCs w:val="20"/>
              </w:rPr>
              <w:t>PP =3.0</w:t>
            </w:r>
          </w:p>
        </w:tc>
        <w:tc>
          <w:tcPr>
            <w:tcW w:w="1418" w:type="dxa"/>
          </w:tcPr>
          <w:p w:rsidR="003927AA" w:rsidRDefault="00637A33" w:rsidP="008C1A0D">
            <w:pPr>
              <w:rPr>
                <w:rFonts w:ascii="Century Gothic" w:hAnsi="Century Gothic"/>
                <w:sz w:val="20"/>
                <w:szCs w:val="20"/>
              </w:rPr>
            </w:pPr>
            <w:r>
              <w:rPr>
                <w:rFonts w:ascii="Century Gothic" w:hAnsi="Century Gothic"/>
                <w:sz w:val="20"/>
                <w:szCs w:val="20"/>
              </w:rPr>
              <w:t>Non PP+=3.2</w:t>
            </w:r>
          </w:p>
          <w:p w:rsidR="00637A33" w:rsidRPr="00297A90" w:rsidRDefault="00637A33" w:rsidP="008C1A0D">
            <w:pPr>
              <w:rPr>
                <w:rFonts w:ascii="Century Gothic" w:hAnsi="Century Gothic"/>
                <w:sz w:val="20"/>
                <w:szCs w:val="20"/>
              </w:rPr>
            </w:pPr>
            <w:r>
              <w:rPr>
                <w:rFonts w:ascii="Century Gothic" w:hAnsi="Century Gothic"/>
                <w:sz w:val="20"/>
                <w:szCs w:val="20"/>
              </w:rPr>
              <w:t>Non PP=3.21</w:t>
            </w:r>
          </w:p>
        </w:tc>
        <w:tc>
          <w:tcPr>
            <w:tcW w:w="3402" w:type="dxa"/>
          </w:tcPr>
          <w:p w:rsidR="003927AA" w:rsidRPr="00297A90" w:rsidRDefault="003927AA" w:rsidP="000A62F3">
            <w:pPr>
              <w:rPr>
                <w:rFonts w:ascii="Century Gothic" w:hAnsi="Century Gothic" w:cs="Lucida Bright"/>
                <w:color w:val="000000"/>
                <w:sz w:val="20"/>
                <w:szCs w:val="20"/>
              </w:rPr>
            </w:pPr>
            <w:r w:rsidRPr="00297A90">
              <w:rPr>
                <w:rFonts w:ascii="Century Gothic" w:hAnsi="Century Gothic" w:cs="Lucida Bright"/>
                <w:color w:val="000000"/>
                <w:sz w:val="20"/>
                <w:szCs w:val="20"/>
              </w:rPr>
              <w:t xml:space="preserve">Assessment Data evidences </w:t>
            </w:r>
            <w:r w:rsidR="002117D7">
              <w:rPr>
                <w:rFonts w:ascii="Century Gothic" w:hAnsi="Century Gothic" w:cs="Lucida Bright"/>
                <w:color w:val="000000"/>
                <w:sz w:val="20"/>
                <w:szCs w:val="20"/>
              </w:rPr>
              <w:t>only a few PP children in year 6</w:t>
            </w:r>
            <w:r w:rsidRPr="00297A90">
              <w:rPr>
                <w:rFonts w:ascii="Century Gothic" w:hAnsi="Century Gothic" w:cs="Lucida Bright"/>
                <w:color w:val="000000"/>
                <w:sz w:val="20"/>
                <w:szCs w:val="20"/>
              </w:rPr>
              <w:t xml:space="preserve"> attaining at the Expected Level or above in their learning. </w:t>
            </w:r>
          </w:p>
          <w:p w:rsidR="003927AA" w:rsidRPr="00297A90" w:rsidRDefault="003927AA" w:rsidP="000A62F3">
            <w:pPr>
              <w:rPr>
                <w:rFonts w:ascii="Century Gothic" w:hAnsi="Century Gothic" w:cs="Lucida Bright"/>
                <w:color w:val="000000"/>
                <w:sz w:val="20"/>
                <w:szCs w:val="20"/>
              </w:rPr>
            </w:pPr>
            <w:r w:rsidRPr="00297A90">
              <w:rPr>
                <w:rFonts w:ascii="Century Gothic" w:hAnsi="Century Gothic" w:cs="Lucida Bright"/>
                <w:color w:val="000000"/>
                <w:sz w:val="20"/>
                <w:szCs w:val="20"/>
              </w:rPr>
              <w:t>Potential limited Growth Mind sets within those that have the potential to be above expectations.</w:t>
            </w:r>
          </w:p>
          <w:p w:rsidR="003927AA" w:rsidRPr="002117D7" w:rsidRDefault="002117D7" w:rsidP="000A62F3">
            <w:pPr>
              <w:rPr>
                <w:rFonts w:ascii="Century Gothic" w:hAnsi="Century Gothic" w:cs="Lucida Bright"/>
                <w:color w:val="000000"/>
                <w:sz w:val="20"/>
                <w:szCs w:val="20"/>
              </w:rPr>
            </w:pPr>
            <w:r>
              <w:rPr>
                <w:rFonts w:ascii="Century Gothic" w:hAnsi="Century Gothic" w:cs="Lucida Bright"/>
                <w:color w:val="000000"/>
                <w:sz w:val="20"/>
                <w:szCs w:val="20"/>
              </w:rPr>
              <w:t xml:space="preserve">Extreme Social and emotional difficulties especially during transition period and SATs anxiety </w:t>
            </w:r>
            <w:r w:rsidR="003927AA" w:rsidRPr="00297A90">
              <w:rPr>
                <w:rFonts w:ascii="Century Gothic" w:hAnsi="Century Gothic" w:cs="Lucida Bright"/>
                <w:color w:val="000000"/>
                <w:sz w:val="20"/>
                <w:szCs w:val="20"/>
              </w:rPr>
              <w:t xml:space="preserve">  </w:t>
            </w:r>
          </w:p>
        </w:tc>
        <w:tc>
          <w:tcPr>
            <w:tcW w:w="2409" w:type="dxa"/>
            <w:vMerge w:val="restart"/>
          </w:tcPr>
          <w:p w:rsidR="003927AA" w:rsidRDefault="003927AA" w:rsidP="000A62F3">
            <w:pPr>
              <w:rPr>
                <w:rFonts w:ascii="Century Gothic" w:hAnsi="Century Gothic"/>
                <w:sz w:val="20"/>
                <w:szCs w:val="20"/>
              </w:rPr>
            </w:pPr>
            <w:r w:rsidRPr="00297A90">
              <w:rPr>
                <w:rFonts w:ascii="Century Gothic" w:hAnsi="Century Gothic"/>
                <w:sz w:val="20"/>
                <w:szCs w:val="20"/>
              </w:rPr>
              <w:t xml:space="preserve">To personalise the interventions for pupils more accurately ensuring communication between TA and Teacher is effective in understanding exactly where each pupil is and their next steps to learning to ensure that all children make the expected progress across the year </w:t>
            </w:r>
          </w:p>
          <w:p w:rsidR="002117D7" w:rsidRDefault="002117D7" w:rsidP="000A62F3">
            <w:pPr>
              <w:rPr>
                <w:rFonts w:ascii="Century Gothic" w:hAnsi="Century Gothic"/>
                <w:sz w:val="20"/>
                <w:szCs w:val="20"/>
              </w:rPr>
            </w:pPr>
            <w:r>
              <w:rPr>
                <w:rFonts w:ascii="Century Gothic" w:hAnsi="Century Gothic"/>
                <w:sz w:val="20"/>
                <w:szCs w:val="20"/>
              </w:rPr>
              <w:t>SEMH support</w:t>
            </w:r>
          </w:p>
          <w:p w:rsidR="002117D7" w:rsidRPr="00297A90" w:rsidRDefault="002117D7" w:rsidP="000A62F3">
            <w:pPr>
              <w:rPr>
                <w:rFonts w:ascii="Century Gothic" w:hAnsi="Century Gothic"/>
                <w:sz w:val="20"/>
                <w:szCs w:val="20"/>
              </w:rPr>
            </w:pPr>
            <w:r>
              <w:rPr>
                <w:rFonts w:ascii="Century Gothic" w:hAnsi="Century Gothic"/>
                <w:sz w:val="20"/>
                <w:szCs w:val="20"/>
              </w:rPr>
              <w:t>Mental health ambassador training</w:t>
            </w:r>
          </w:p>
        </w:tc>
      </w:tr>
      <w:tr w:rsidR="00637A33" w:rsidRPr="00297A90" w:rsidTr="00AF0F0C">
        <w:tc>
          <w:tcPr>
            <w:tcW w:w="511" w:type="dxa"/>
            <w:vMerge/>
          </w:tcPr>
          <w:p w:rsidR="00637A33" w:rsidRPr="00297A90" w:rsidRDefault="00637A33" w:rsidP="00637A33">
            <w:pPr>
              <w:rPr>
                <w:rFonts w:ascii="Century Gothic" w:hAnsi="Century Gothic"/>
                <w:sz w:val="20"/>
                <w:szCs w:val="20"/>
              </w:rPr>
            </w:pPr>
          </w:p>
        </w:tc>
        <w:tc>
          <w:tcPr>
            <w:tcW w:w="1284" w:type="dxa"/>
          </w:tcPr>
          <w:p w:rsidR="00637A33" w:rsidRPr="00297A90" w:rsidRDefault="00637A33" w:rsidP="00637A33">
            <w:pPr>
              <w:rPr>
                <w:rFonts w:ascii="Century Gothic" w:hAnsi="Century Gothic"/>
                <w:sz w:val="20"/>
                <w:szCs w:val="20"/>
              </w:rPr>
            </w:pPr>
            <w:r w:rsidRPr="00297A90">
              <w:rPr>
                <w:rFonts w:ascii="Century Gothic" w:hAnsi="Century Gothic"/>
                <w:sz w:val="20"/>
                <w:szCs w:val="20"/>
              </w:rPr>
              <w:t>Writing</w:t>
            </w:r>
          </w:p>
        </w:tc>
        <w:tc>
          <w:tcPr>
            <w:tcW w:w="1466" w:type="dxa"/>
          </w:tcPr>
          <w:p w:rsidR="00637A33" w:rsidRPr="002117D7" w:rsidRDefault="00637A33" w:rsidP="00637A33">
            <w:pPr>
              <w:rPr>
                <w:rFonts w:ascii="Century Gothic" w:hAnsi="Century Gothic"/>
                <w:color w:val="00B050"/>
                <w:sz w:val="20"/>
                <w:szCs w:val="20"/>
              </w:rPr>
            </w:pPr>
            <w:r w:rsidRPr="002117D7">
              <w:rPr>
                <w:rFonts w:ascii="Century Gothic" w:hAnsi="Century Gothic"/>
                <w:color w:val="00B050"/>
                <w:sz w:val="20"/>
                <w:szCs w:val="20"/>
              </w:rPr>
              <w:t>PP+= 3.0</w:t>
            </w:r>
          </w:p>
          <w:p w:rsidR="00637A33" w:rsidRPr="002117D7" w:rsidRDefault="00637A33" w:rsidP="00637A33">
            <w:pPr>
              <w:rPr>
                <w:rFonts w:ascii="Century Gothic" w:hAnsi="Century Gothic"/>
                <w:color w:val="00B050"/>
                <w:sz w:val="20"/>
                <w:szCs w:val="20"/>
              </w:rPr>
            </w:pPr>
            <w:r w:rsidRPr="002117D7">
              <w:rPr>
                <w:rFonts w:ascii="Century Gothic" w:hAnsi="Century Gothic"/>
                <w:color w:val="00B050"/>
                <w:sz w:val="20"/>
                <w:szCs w:val="20"/>
              </w:rPr>
              <w:t>PP =3.0</w:t>
            </w:r>
          </w:p>
        </w:tc>
        <w:tc>
          <w:tcPr>
            <w:tcW w:w="1418" w:type="dxa"/>
          </w:tcPr>
          <w:p w:rsidR="00637A33" w:rsidRDefault="00637A33" w:rsidP="00637A33">
            <w:pPr>
              <w:rPr>
                <w:rFonts w:ascii="Century Gothic" w:hAnsi="Century Gothic"/>
                <w:sz w:val="20"/>
                <w:szCs w:val="20"/>
              </w:rPr>
            </w:pPr>
            <w:r>
              <w:rPr>
                <w:rFonts w:ascii="Century Gothic" w:hAnsi="Century Gothic"/>
                <w:sz w:val="20"/>
                <w:szCs w:val="20"/>
              </w:rPr>
              <w:t>Non PP+= 3.1</w:t>
            </w:r>
          </w:p>
          <w:p w:rsidR="00637A33" w:rsidRPr="00297A90" w:rsidRDefault="00637A33" w:rsidP="00637A33">
            <w:pPr>
              <w:rPr>
                <w:rFonts w:ascii="Century Gothic" w:hAnsi="Century Gothic"/>
                <w:sz w:val="20"/>
                <w:szCs w:val="20"/>
              </w:rPr>
            </w:pPr>
            <w:r>
              <w:rPr>
                <w:rFonts w:ascii="Century Gothic" w:hAnsi="Century Gothic"/>
                <w:sz w:val="20"/>
                <w:szCs w:val="20"/>
              </w:rPr>
              <w:t>Non PP= 3.11</w:t>
            </w:r>
          </w:p>
        </w:tc>
        <w:tc>
          <w:tcPr>
            <w:tcW w:w="3402" w:type="dxa"/>
          </w:tcPr>
          <w:p w:rsidR="00637A33" w:rsidRPr="00297A90" w:rsidRDefault="00637A33" w:rsidP="00637A33">
            <w:pPr>
              <w:rPr>
                <w:rFonts w:ascii="Century Gothic" w:hAnsi="Century Gothic"/>
                <w:sz w:val="20"/>
                <w:szCs w:val="20"/>
              </w:rPr>
            </w:pPr>
          </w:p>
        </w:tc>
        <w:tc>
          <w:tcPr>
            <w:tcW w:w="2409" w:type="dxa"/>
            <w:vMerge/>
          </w:tcPr>
          <w:p w:rsidR="00637A33" w:rsidRPr="00297A90" w:rsidRDefault="00637A33" w:rsidP="00637A33">
            <w:pPr>
              <w:rPr>
                <w:rFonts w:ascii="Century Gothic" w:hAnsi="Century Gothic"/>
                <w:sz w:val="20"/>
                <w:szCs w:val="20"/>
              </w:rPr>
            </w:pPr>
          </w:p>
        </w:tc>
      </w:tr>
      <w:tr w:rsidR="00637A33" w:rsidRPr="00297A90" w:rsidTr="00AF0F0C">
        <w:tc>
          <w:tcPr>
            <w:tcW w:w="511" w:type="dxa"/>
            <w:vMerge/>
          </w:tcPr>
          <w:p w:rsidR="00637A33" w:rsidRPr="00297A90" w:rsidRDefault="00637A33" w:rsidP="00637A33">
            <w:pPr>
              <w:rPr>
                <w:rFonts w:ascii="Century Gothic" w:hAnsi="Century Gothic"/>
                <w:sz w:val="20"/>
                <w:szCs w:val="20"/>
              </w:rPr>
            </w:pPr>
          </w:p>
        </w:tc>
        <w:tc>
          <w:tcPr>
            <w:tcW w:w="1284" w:type="dxa"/>
          </w:tcPr>
          <w:p w:rsidR="00637A33" w:rsidRPr="00297A90" w:rsidRDefault="00637A33" w:rsidP="00637A33">
            <w:pPr>
              <w:rPr>
                <w:rFonts w:ascii="Century Gothic" w:hAnsi="Century Gothic"/>
                <w:sz w:val="20"/>
                <w:szCs w:val="20"/>
              </w:rPr>
            </w:pPr>
            <w:r w:rsidRPr="00297A90">
              <w:rPr>
                <w:rFonts w:ascii="Century Gothic" w:hAnsi="Century Gothic"/>
                <w:sz w:val="20"/>
                <w:szCs w:val="20"/>
              </w:rPr>
              <w:t xml:space="preserve">Maths </w:t>
            </w:r>
          </w:p>
        </w:tc>
        <w:tc>
          <w:tcPr>
            <w:tcW w:w="1466" w:type="dxa"/>
          </w:tcPr>
          <w:p w:rsidR="00637A33" w:rsidRPr="002117D7" w:rsidRDefault="00637A33" w:rsidP="00637A33">
            <w:pPr>
              <w:rPr>
                <w:rFonts w:ascii="Century Gothic" w:hAnsi="Century Gothic"/>
                <w:color w:val="FF0000"/>
                <w:sz w:val="20"/>
                <w:szCs w:val="20"/>
              </w:rPr>
            </w:pPr>
            <w:r w:rsidRPr="002117D7">
              <w:rPr>
                <w:rFonts w:ascii="Century Gothic" w:hAnsi="Century Gothic"/>
                <w:color w:val="FF0000"/>
                <w:sz w:val="20"/>
                <w:szCs w:val="20"/>
              </w:rPr>
              <w:t>PP+ =1.83</w:t>
            </w:r>
          </w:p>
          <w:p w:rsidR="00637A33" w:rsidRPr="00297A90" w:rsidRDefault="00637A33" w:rsidP="00637A33">
            <w:pPr>
              <w:rPr>
                <w:rFonts w:ascii="Century Gothic" w:hAnsi="Century Gothic"/>
                <w:sz w:val="20"/>
                <w:szCs w:val="20"/>
              </w:rPr>
            </w:pPr>
            <w:r w:rsidRPr="002117D7">
              <w:rPr>
                <w:rFonts w:ascii="Century Gothic" w:hAnsi="Century Gothic"/>
                <w:color w:val="FF0000"/>
                <w:sz w:val="20"/>
                <w:szCs w:val="20"/>
              </w:rPr>
              <w:t>PP =</w:t>
            </w:r>
            <w:r w:rsidR="00BF56CC" w:rsidRPr="002117D7">
              <w:rPr>
                <w:rFonts w:ascii="Century Gothic" w:hAnsi="Century Gothic"/>
                <w:color w:val="FF0000"/>
                <w:sz w:val="20"/>
                <w:szCs w:val="20"/>
              </w:rPr>
              <w:t xml:space="preserve"> 2.73</w:t>
            </w:r>
          </w:p>
        </w:tc>
        <w:tc>
          <w:tcPr>
            <w:tcW w:w="1418" w:type="dxa"/>
          </w:tcPr>
          <w:p w:rsidR="00637A33" w:rsidRDefault="00637A33" w:rsidP="00637A33">
            <w:pPr>
              <w:rPr>
                <w:rFonts w:ascii="Century Gothic" w:hAnsi="Century Gothic"/>
                <w:sz w:val="20"/>
                <w:szCs w:val="20"/>
              </w:rPr>
            </w:pPr>
            <w:r>
              <w:rPr>
                <w:rFonts w:ascii="Century Gothic" w:hAnsi="Century Gothic"/>
                <w:sz w:val="20"/>
                <w:szCs w:val="20"/>
              </w:rPr>
              <w:t>Non PP+=</w:t>
            </w:r>
            <w:r w:rsidR="00BF56CC">
              <w:rPr>
                <w:rFonts w:ascii="Century Gothic" w:hAnsi="Century Gothic"/>
                <w:sz w:val="20"/>
                <w:szCs w:val="20"/>
              </w:rPr>
              <w:t>2.0</w:t>
            </w:r>
          </w:p>
          <w:p w:rsidR="00637A33" w:rsidRPr="00297A90" w:rsidRDefault="00637A33" w:rsidP="00637A33">
            <w:pPr>
              <w:rPr>
                <w:rFonts w:ascii="Century Gothic" w:hAnsi="Century Gothic"/>
                <w:sz w:val="20"/>
                <w:szCs w:val="20"/>
              </w:rPr>
            </w:pPr>
            <w:r>
              <w:rPr>
                <w:rFonts w:ascii="Century Gothic" w:hAnsi="Century Gothic"/>
                <w:sz w:val="20"/>
                <w:szCs w:val="20"/>
              </w:rPr>
              <w:t>Non PP</w:t>
            </w:r>
            <w:r w:rsidR="00BF56CC">
              <w:rPr>
                <w:rFonts w:ascii="Century Gothic" w:hAnsi="Century Gothic"/>
                <w:sz w:val="20"/>
                <w:szCs w:val="20"/>
              </w:rPr>
              <w:t>2.75</w:t>
            </w:r>
            <w:r>
              <w:rPr>
                <w:rFonts w:ascii="Century Gothic" w:hAnsi="Century Gothic"/>
                <w:sz w:val="20"/>
                <w:szCs w:val="20"/>
              </w:rPr>
              <w:t>=</w:t>
            </w:r>
          </w:p>
        </w:tc>
        <w:tc>
          <w:tcPr>
            <w:tcW w:w="3402" w:type="dxa"/>
          </w:tcPr>
          <w:p w:rsidR="00637A33" w:rsidRPr="00297A90" w:rsidRDefault="00637A33" w:rsidP="00637A33">
            <w:pPr>
              <w:rPr>
                <w:rFonts w:ascii="Century Gothic" w:hAnsi="Century Gothic"/>
                <w:sz w:val="20"/>
                <w:szCs w:val="20"/>
              </w:rPr>
            </w:pPr>
          </w:p>
        </w:tc>
        <w:tc>
          <w:tcPr>
            <w:tcW w:w="2409" w:type="dxa"/>
          </w:tcPr>
          <w:p w:rsidR="00637A33" w:rsidRPr="00297A90" w:rsidRDefault="00637A33" w:rsidP="00637A33">
            <w:pPr>
              <w:rPr>
                <w:rFonts w:ascii="Century Gothic" w:hAnsi="Century Gothic"/>
                <w:sz w:val="20"/>
                <w:szCs w:val="20"/>
              </w:rPr>
            </w:pPr>
            <w:r w:rsidRPr="00297A90">
              <w:rPr>
                <w:rFonts w:ascii="Century Gothic" w:hAnsi="Century Gothic"/>
                <w:sz w:val="20"/>
                <w:szCs w:val="20"/>
              </w:rPr>
              <w:t xml:space="preserve">Target more precision teaching with a focus on fluency and to ensure that gaps are bridged through the use of 1:1 intervention – focusing on repetition and multi-sensory approaches to learning. </w:t>
            </w:r>
          </w:p>
          <w:p w:rsidR="00637A33" w:rsidRPr="00297A90" w:rsidRDefault="00637A33" w:rsidP="00637A33">
            <w:pPr>
              <w:rPr>
                <w:rFonts w:ascii="Century Gothic" w:hAnsi="Century Gothic"/>
                <w:sz w:val="20"/>
                <w:szCs w:val="20"/>
              </w:rPr>
            </w:pPr>
            <w:r w:rsidRPr="00297A90">
              <w:rPr>
                <w:rFonts w:ascii="Century Gothic" w:hAnsi="Century Gothic"/>
                <w:sz w:val="20"/>
                <w:szCs w:val="20"/>
              </w:rPr>
              <w:t>Pre and post interventions to develop learning and address misconceptions in work.</w:t>
            </w:r>
          </w:p>
        </w:tc>
      </w:tr>
      <w:tr w:rsidR="004A7A62" w:rsidRPr="00297A90" w:rsidTr="00AF0F0C">
        <w:tc>
          <w:tcPr>
            <w:tcW w:w="511" w:type="dxa"/>
            <w:textDirection w:val="btLr"/>
          </w:tcPr>
          <w:p w:rsidR="004A7A62" w:rsidRPr="00297A90" w:rsidRDefault="004A7A62" w:rsidP="004A7A62">
            <w:pPr>
              <w:ind w:left="113" w:right="113"/>
              <w:rPr>
                <w:rFonts w:ascii="Century Gothic" w:hAnsi="Century Gothic"/>
                <w:sz w:val="20"/>
                <w:szCs w:val="20"/>
              </w:rPr>
            </w:pPr>
            <w:r w:rsidRPr="00297A90">
              <w:rPr>
                <w:rFonts w:ascii="Century Gothic" w:hAnsi="Century Gothic"/>
                <w:sz w:val="20"/>
                <w:szCs w:val="20"/>
              </w:rPr>
              <w:t>behaviour</w:t>
            </w:r>
          </w:p>
        </w:tc>
        <w:tc>
          <w:tcPr>
            <w:tcW w:w="1284" w:type="dxa"/>
          </w:tcPr>
          <w:p w:rsidR="004A7A62" w:rsidRPr="00297A90" w:rsidRDefault="004A7A62" w:rsidP="004A7A62">
            <w:pPr>
              <w:rPr>
                <w:rFonts w:ascii="Century Gothic" w:hAnsi="Century Gothic"/>
                <w:sz w:val="20"/>
                <w:szCs w:val="20"/>
              </w:rPr>
            </w:pPr>
            <w:r w:rsidRPr="00297A90">
              <w:rPr>
                <w:rFonts w:ascii="Century Gothic" w:hAnsi="Century Gothic"/>
                <w:sz w:val="20"/>
                <w:szCs w:val="20"/>
              </w:rPr>
              <w:t>Nurture TA time</w:t>
            </w:r>
          </w:p>
          <w:p w:rsidR="004A7A62" w:rsidRPr="00297A90" w:rsidRDefault="004A7A62" w:rsidP="004A7A62">
            <w:pPr>
              <w:rPr>
                <w:rFonts w:ascii="Century Gothic" w:hAnsi="Century Gothic"/>
                <w:sz w:val="20"/>
                <w:szCs w:val="20"/>
              </w:rPr>
            </w:pPr>
          </w:p>
          <w:p w:rsidR="004A7A62" w:rsidRPr="00297A90" w:rsidRDefault="004A7A62" w:rsidP="004A7A62">
            <w:pPr>
              <w:rPr>
                <w:rFonts w:ascii="Century Gothic" w:hAnsi="Century Gothic"/>
                <w:sz w:val="20"/>
                <w:szCs w:val="20"/>
              </w:rPr>
            </w:pPr>
          </w:p>
        </w:tc>
        <w:tc>
          <w:tcPr>
            <w:tcW w:w="1466" w:type="dxa"/>
          </w:tcPr>
          <w:p w:rsidR="004A7A62" w:rsidRPr="00297A90" w:rsidRDefault="004A7A62" w:rsidP="004A7A62">
            <w:pPr>
              <w:rPr>
                <w:rFonts w:ascii="Century Gothic" w:hAnsi="Century Gothic"/>
                <w:sz w:val="20"/>
                <w:szCs w:val="20"/>
              </w:rPr>
            </w:pPr>
          </w:p>
        </w:tc>
        <w:tc>
          <w:tcPr>
            <w:tcW w:w="1418" w:type="dxa"/>
          </w:tcPr>
          <w:p w:rsidR="004A7A62" w:rsidRPr="00297A90" w:rsidRDefault="004A7A62" w:rsidP="004A7A62">
            <w:pPr>
              <w:rPr>
                <w:rFonts w:ascii="Century Gothic" w:hAnsi="Century Gothic"/>
                <w:sz w:val="20"/>
                <w:szCs w:val="20"/>
              </w:rPr>
            </w:pPr>
          </w:p>
        </w:tc>
        <w:tc>
          <w:tcPr>
            <w:tcW w:w="3402" w:type="dxa"/>
          </w:tcPr>
          <w:p w:rsidR="004A7A62" w:rsidRPr="00297A90" w:rsidRDefault="004A7A62" w:rsidP="004A7A62">
            <w:pPr>
              <w:rPr>
                <w:rFonts w:ascii="Century Gothic" w:hAnsi="Century Gothic"/>
                <w:sz w:val="20"/>
                <w:szCs w:val="20"/>
              </w:rPr>
            </w:pPr>
            <w:r w:rsidRPr="00297A90">
              <w:rPr>
                <w:rFonts w:ascii="Century Gothic" w:hAnsi="Century Gothic"/>
                <w:sz w:val="20"/>
                <w:szCs w:val="20"/>
              </w:rPr>
              <w:t xml:space="preserve">Positive impact recognised on pupil’s social and emotional well-being. </w:t>
            </w:r>
          </w:p>
          <w:p w:rsidR="004A7A62" w:rsidRPr="00297A90" w:rsidRDefault="004A7A62" w:rsidP="004A7A62">
            <w:pPr>
              <w:rPr>
                <w:rFonts w:ascii="Century Gothic" w:hAnsi="Century Gothic"/>
                <w:sz w:val="20"/>
                <w:szCs w:val="20"/>
              </w:rPr>
            </w:pPr>
            <w:r w:rsidRPr="00297A90">
              <w:rPr>
                <w:rFonts w:ascii="Century Gothic" w:hAnsi="Century Gothic"/>
                <w:sz w:val="20"/>
                <w:szCs w:val="20"/>
              </w:rPr>
              <w:t xml:space="preserve">Work needs to continue as challenges pupils face are deep rooted. </w:t>
            </w:r>
          </w:p>
        </w:tc>
        <w:tc>
          <w:tcPr>
            <w:tcW w:w="2409" w:type="dxa"/>
          </w:tcPr>
          <w:p w:rsidR="004A7A62" w:rsidRPr="00297A90" w:rsidRDefault="004A7A62" w:rsidP="004A7A62">
            <w:pPr>
              <w:rPr>
                <w:rFonts w:ascii="Century Gothic" w:hAnsi="Century Gothic"/>
                <w:sz w:val="20"/>
                <w:szCs w:val="20"/>
              </w:rPr>
            </w:pPr>
            <w:r w:rsidRPr="00297A90">
              <w:rPr>
                <w:rFonts w:ascii="Century Gothic" w:hAnsi="Century Gothic"/>
                <w:sz w:val="20"/>
                <w:szCs w:val="20"/>
              </w:rPr>
              <w:t>To develop ELSA work and to support the assessments to show impact of work completed by our trained ELSA.</w:t>
            </w:r>
          </w:p>
        </w:tc>
      </w:tr>
    </w:tbl>
    <w:p w:rsidR="004D0048" w:rsidRPr="00297A90" w:rsidRDefault="004D0048" w:rsidP="00CE64F8">
      <w:pPr>
        <w:rPr>
          <w:rFonts w:ascii="Century Gothic" w:hAnsi="Century Gothic"/>
          <w:b/>
          <w:sz w:val="20"/>
          <w:szCs w:val="20"/>
        </w:rPr>
      </w:pPr>
    </w:p>
    <w:p w:rsidR="00297A90" w:rsidRPr="00297A90" w:rsidRDefault="002117D7" w:rsidP="00CE64F8">
      <w:pPr>
        <w:rPr>
          <w:rFonts w:ascii="Century Gothic" w:hAnsi="Century Gothic"/>
          <w:b/>
          <w:sz w:val="20"/>
          <w:szCs w:val="20"/>
          <w:u w:val="single"/>
        </w:rPr>
      </w:pPr>
      <w:r>
        <w:rPr>
          <w:rFonts w:ascii="Century Gothic" w:hAnsi="Century Gothic"/>
          <w:b/>
          <w:sz w:val="20"/>
          <w:szCs w:val="20"/>
          <w:u w:val="single"/>
        </w:rPr>
        <w:t>I</w:t>
      </w:r>
      <w:r w:rsidR="00297A90" w:rsidRPr="00297A90">
        <w:rPr>
          <w:rFonts w:ascii="Century Gothic" w:hAnsi="Century Gothic"/>
          <w:b/>
          <w:sz w:val="20"/>
          <w:szCs w:val="20"/>
          <w:u w:val="single"/>
        </w:rPr>
        <w:t xml:space="preserve">n Summary </w:t>
      </w:r>
    </w:p>
    <w:p w:rsidR="00297A90" w:rsidRDefault="00934D30" w:rsidP="00CE64F8">
      <w:pPr>
        <w:rPr>
          <w:rFonts w:ascii="Century Gothic" w:hAnsi="Century Gothic"/>
          <w:sz w:val="20"/>
          <w:szCs w:val="20"/>
        </w:rPr>
      </w:pPr>
      <w:r>
        <w:rPr>
          <w:rFonts w:ascii="Century Gothic" w:hAnsi="Century Gothic"/>
          <w:sz w:val="20"/>
          <w:szCs w:val="20"/>
        </w:rPr>
        <w:t>During the 2018/19</w:t>
      </w:r>
      <w:r w:rsidR="00297A90" w:rsidRPr="00297A90">
        <w:rPr>
          <w:rFonts w:ascii="Century Gothic" w:hAnsi="Century Gothic"/>
          <w:sz w:val="20"/>
          <w:szCs w:val="20"/>
        </w:rPr>
        <w:t xml:space="preserve"> academic year children who are el</w:t>
      </w:r>
      <w:r w:rsidR="00297A90">
        <w:rPr>
          <w:rFonts w:ascii="Century Gothic" w:hAnsi="Century Gothic"/>
          <w:sz w:val="20"/>
          <w:szCs w:val="20"/>
        </w:rPr>
        <w:t>igible</w:t>
      </w:r>
      <w:r w:rsidR="00297A90" w:rsidRPr="00297A90">
        <w:rPr>
          <w:rFonts w:ascii="Century Gothic" w:hAnsi="Century Gothic"/>
          <w:sz w:val="20"/>
          <w:szCs w:val="20"/>
        </w:rPr>
        <w:t xml:space="preserve"> for Pupil Premium Grants</w:t>
      </w:r>
      <w:r w:rsidR="002117D7">
        <w:rPr>
          <w:rFonts w:ascii="Century Gothic" w:hAnsi="Century Gothic"/>
          <w:sz w:val="20"/>
          <w:szCs w:val="20"/>
        </w:rPr>
        <w:t xml:space="preserve"> on the whole</w:t>
      </w:r>
      <w:r w:rsidR="00297A90" w:rsidRPr="00297A90">
        <w:rPr>
          <w:rFonts w:ascii="Century Gothic" w:hAnsi="Century Gothic"/>
          <w:sz w:val="20"/>
          <w:szCs w:val="20"/>
        </w:rPr>
        <w:t xml:space="preserve"> </w:t>
      </w:r>
      <w:r w:rsidR="00297A90">
        <w:rPr>
          <w:rFonts w:ascii="Century Gothic" w:hAnsi="Century Gothic"/>
          <w:sz w:val="20"/>
          <w:szCs w:val="20"/>
        </w:rPr>
        <w:t xml:space="preserve">made sufficient or accelerated progress in </w:t>
      </w:r>
      <w:r w:rsidR="00D159C3">
        <w:rPr>
          <w:rFonts w:ascii="Century Gothic" w:hAnsi="Century Gothic"/>
          <w:sz w:val="20"/>
          <w:szCs w:val="20"/>
        </w:rPr>
        <w:t>Reading, Writing and Maths</w:t>
      </w:r>
      <w:r w:rsidR="002117D7">
        <w:rPr>
          <w:rFonts w:ascii="Century Gothic" w:hAnsi="Century Gothic"/>
          <w:sz w:val="20"/>
          <w:szCs w:val="20"/>
        </w:rPr>
        <w:t>. Except for the pupils in year 4. A case study is tracking their progress and their learning journey to evidence support put in place and a tight expenditure of the PP Grant.</w:t>
      </w:r>
    </w:p>
    <w:p w:rsidR="002117D7" w:rsidRDefault="002117D7" w:rsidP="00CE64F8">
      <w:pPr>
        <w:rPr>
          <w:rFonts w:ascii="Century Gothic" w:hAnsi="Century Gothic"/>
          <w:sz w:val="20"/>
          <w:szCs w:val="20"/>
        </w:rPr>
      </w:pPr>
    </w:p>
    <w:p w:rsidR="002117D7" w:rsidRPr="00297A90" w:rsidRDefault="002117D7" w:rsidP="00CE64F8">
      <w:pPr>
        <w:rPr>
          <w:rFonts w:ascii="Century Gothic" w:hAnsi="Century Gothic"/>
          <w:sz w:val="20"/>
          <w:szCs w:val="20"/>
        </w:rPr>
      </w:pPr>
    </w:p>
    <w:tbl>
      <w:tblPr>
        <w:tblStyle w:val="TableGrid"/>
        <w:tblW w:w="10173" w:type="dxa"/>
        <w:tblLook w:val="04A0" w:firstRow="1" w:lastRow="0" w:firstColumn="1" w:lastColumn="0" w:noHBand="0" w:noVBand="1"/>
      </w:tblPr>
      <w:tblGrid>
        <w:gridCol w:w="10173"/>
      </w:tblGrid>
      <w:tr w:rsidR="00044540" w:rsidRPr="00297A90" w:rsidTr="00B31F03">
        <w:tc>
          <w:tcPr>
            <w:tcW w:w="10173" w:type="dxa"/>
            <w:shd w:val="clear" w:color="auto" w:fill="9CC2E5" w:themeFill="accent1" w:themeFillTint="99"/>
          </w:tcPr>
          <w:p w:rsidR="00044540" w:rsidRPr="00297A90" w:rsidRDefault="00044540" w:rsidP="00063932">
            <w:pPr>
              <w:rPr>
                <w:rFonts w:ascii="Century Gothic" w:hAnsi="Century Gothic"/>
                <w:b/>
                <w:sz w:val="20"/>
                <w:szCs w:val="20"/>
              </w:rPr>
            </w:pPr>
            <w:r w:rsidRPr="00297A90">
              <w:rPr>
                <w:rFonts w:ascii="Century Gothic" w:hAnsi="Century Gothic"/>
                <w:b/>
                <w:sz w:val="20"/>
                <w:szCs w:val="20"/>
              </w:rPr>
              <w:t xml:space="preserve">Date of the next review of the school’s pupil premium strategy </w:t>
            </w:r>
          </w:p>
        </w:tc>
      </w:tr>
      <w:tr w:rsidR="00044540" w:rsidRPr="00297A90" w:rsidTr="00B31F03">
        <w:tc>
          <w:tcPr>
            <w:tcW w:w="10173" w:type="dxa"/>
            <w:shd w:val="clear" w:color="auto" w:fill="auto"/>
          </w:tcPr>
          <w:p w:rsidR="00D159C3" w:rsidRDefault="00D159C3" w:rsidP="00063932">
            <w:pPr>
              <w:rPr>
                <w:rFonts w:ascii="Century Gothic" w:hAnsi="Century Gothic"/>
                <w:sz w:val="20"/>
                <w:szCs w:val="20"/>
              </w:rPr>
            </w:pPr>
          </w:p>
          <w:p w:rsidR="00044540" w:rsidRDefault="00044540" w:rsidP="00063932">
            <w:pPr>
              <w:rPr>
                <w:rFonts w:ascii="Century Gothic" w:hAnsi="Century Gothic"/>
                <w:sz w:val="20"/>
                <w:szCs w:val="20"/>
              </w:rPr>
            </w:pPr>
            <w:r w:rsidRPr="00297A90">
              <w:rPr>
                <w:rFonts w:ascii="Century Gothic" w:hAnsi="Century Gothic"/>
                <w:sz w:val="20"/>
                <w:szCs w:val="20"/>
              </w:rPr>
              <w:t>This will take place in September 201</w:t>
            </w:r>
            <w:r w:rsidR="0014012E" w:rsidRPr="00297A90">
              <w:rPr>
                <w:rFonts w:ascii="Century Gothic" w:hAnsi="Century Gothic"/>
                <w:sz w:val="20"/>
                <w:szCs w:val="20"/>
              </w:rPr>
              <w:t>9</w:t>
            </w:r>
          </w:p>
          <w:p w:rsidR="00297A90" w:rsidRPr="00297A90" w:rsidRDefault="00297A90" w:rsidP="00063932">
            <w:pPr>
              <w:rPr>
                <w:rFonts w:ascii="Century Gothic" w:hAnsi="Century Gothic"/>
                <w:sz w:val="20"/>
                <w:szCs w:val="20"/>
              </w:rPr>
            </w:pPr>
          </w:p>
        </w:tc>
      </w:tr>
    </w:tbl>
    <w:p w:rsidR="00044540" w:rsidRPr="00297A90" w:rsidRDefault="00044540" w:rsidP="00044540">
      <w:pPr>
        <w:rPr>
          <w:rFonts w:ascii="Century Gothic" w:hAnsi="Century Gothic"/>
          <w:sz w:val="20"/>
          <w:szCs w:val="20"/>
        </w:rPr>
      </w:pPr>
    </w:p>
    <w:p w:rsidR="00044540" w:rsidRPr="00297A90" w:rsidRDefault="00044540" w:rsidP="00723419">
      <w:pPr>
        <w:tabs>
          <w:tab w:val="left" w:pos="7789"/>
        </w:tabs>
        <w:rPr>
          <w:rFonts w:ascii="Century Gothic" w:hAnsi="Century Gothic"/>
          <w:sz w:val="20"/>
          <w:szCs w:val="20"/>
        </w:rPr>
      </w:pPr>
    </w:p>
    <w:sectPr w:rsidR="00044540" w:rsidRPr="00297A90" w:rsidSect="005A1FE3">
      <w:footerReference w:type="default" r:id="rId9"/>
      <w:pgSz w:w="11906" w:h="16838"/>
      <w:pgMar w:top="993" w:right="1440"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D7" w:rsidRDefault="007133D7" w:rsidP="00F9626D">
      <w:pPr>
        <w:spacing w:after="0" w:line="240" w:lineRule="auto"/>
      </w:pPr>
      <w:r>
        <w:separator/>
      </w:r>
    </w:p>
  </w:endnote>
  <w:endnote w:type="continuationSeparator" w:id="0">
    <w:p w:rsidR="007133D7" w:rsidRDefault="007133D7" w:rsidP="00F9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71285"/>
      <w:docPartObj>
        <w:docPartGallery w:val="Page Numbers (Bottom of Page)"/>
        <w:docPartUnique/>
      </w:docPartObj>
    </w:sdtPr>
    <w:sdtEndPr>
      <w:rPr>
        <w:noProof/>
      </w:rPr>
    </w:sdtEndPr>
    <w:sdtContent>
      <w:p w:rsidR="003F3D54" w:rsidRDefault="003F3D54">
        <w:pPr>
          <w:pStyle w:val="Footer"/>
          <w:jc w:val="right"/>
        </w:pPr>
        <w:r>
          <w:fldChar w:fldCharType="begin"/>
        </w:r>
        <w:r>
          <w:instrText xml:space="preserve"> PAGE   \* MERGEFORMAT </w:instrText>
        </w:r>
        <w:r>
          <w:fldChar w:fldCharType="separate"/>
        </w:r>
        <w:r w:rsidR="00A95561">
          <w:rPr>
            <w:noProof/>
          </w:rPr>
          <w:t>1</w:t>
        </w:r>
        <w:r>
          <w:rPr>
            <w:noProof/>
          </w:rPr>
          <w:fldChar w:fldCharType="end"/>
        </w:r>
      </w:p>
    </w:sdtContent>
  </w:sdt>
  <w:p w:rsidR="003F3D54" w:rsidRDefault="003F3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D7" w:rsidRDefault="007133D7" w:rsidP="00F9626D">
      <w:pPr>
        <w:spacing w:after="0" w:line="240" w:lineRule="auto"/>
      </w:pPr>
      <w:r>
        <w:separator/>
      </w:r>
    </w:p>
  </w:footnote>
  <w:footnote w:type="continuationSeparator" w:id="0">
    <w:p w:rsidR="007133D7" w:rsidRDefault="007133D7" w:rsidP="00F9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0C0A"/>
    <w:multiLevelType w:val="hybridMultilevel"/>
    <w:tmpl w:val="4F443BA6"/>
    <w:lvl w:ilvl="0" w:tplc="C138089A">
      <w:start w:val="3"/>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042769"/>
    <w:multiLevelType w:val="hybridMultilevel"/>
    <w:tmpl w:val="3B06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428EB"/>
    <w:multiLevelType w:val="hybridMultilevel"/>
    <w:tmpl w:val="CD2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C1A67"/>
    <w:multiLevelType w:val="hybridMultilevel"/>
    <w:tmpl w:val="13F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750057"/>
    <w:multiLevelType w:val="hybridMultilevel"/>
    <w:tmpl w:val="58A0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C6BD2"/>
    <w:multiLevelType w:val="hybridMultilevel"/>
    <w:tmpl w:val="33D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8206B"/>
    <w:multiLevelType w:val="hybridMultilevel"/>
    <w:tmpl w:val="9FA8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D01204"/>
    <w:multiLevelType w:val="hybridMultilevel"/>
    <w:tmpl w:val="01E87560"/>
    <w:lvl w:ilvl="0" w:tplc="0809000F">
      <w:start w:val="1"/>
      <w:numFmt w:val="decimal"/>
      <w:lvlText w:val="%1."/>
      <w:lvlJc w:val="left"/>
      <w:pPr>
        <w:ind w:left="7448"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3DDB4D54"/>
    <w:multiLevelType w:val="hybridMultilevel"/>
    <w:tmpl w:val="9A98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A86DF4"/>
    <w:multiLevelType w:val="hybridMultilevel"/>
    <w:tmpl w:val="00F65CBC"/>
    <w:lvl w:ilvl="0" w:tplc="C138089A">
      <w:start w:val="3"/>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1C14CB3"/>
    <w:multiLevelType w:val="hybridMultilevel"/>
    <w:tmpl w:val="79343048"/>
    <w:lvl w:ilvl="0" w:tplc="C138089A">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A20E8"/>
    <w:multiLevelType w:val="hybridMultilevel"/>
    <w:tmpl w:val="24D69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F41238F"/>
    <w:multiLevelType w:val="hybridMultilevel"/>
    <w:tmpl w:val="9EE67B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8"/>
  </w:num>
  <w:num w:numId="3">
    <w:abstractNumId w:val="4"/>
  </w:num>
  <w:num w:numId="4">
    <w:abstractNumId w:val="2"/>
  </w:num>
  <w:num w:numId="5">
    <w:abstractNumId w:val="6"/>
  </w:num>
  <w:num w:numId="6">
    <w:abstractNumId w:val="14"/>
  </w:num>
  <w:num w:numId="7">
    <w:abstractNumId w:val="0"/>
  </w:num>
  <w:num w:numId="8">
    <w:abstractNumId w:val="10"/>
  </w:num>
  <w:num w:numId="9">
    <w:abstractNumId w:val="12"/>
  </w:num>
  <w:num w:numId="10">
    <w:abstractNumId w:val="1"/>
  </w:num>
  <w:num w:numId="11">
    <w:abstractNumId w:val="3"/>
  </w:num>
  <w:num w:numId="12">
    <w:abstractNumId w:val="5"/>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C7"/>
    <w:rsid w:val="00010FC3"/>
    <w:rsid w:val="00016EA0"/>
    <w:rsid w:val="00044540"/>
    <w:rsid w:val="00063932"/>
    <w:rsid w:val="00064799"/>
    <w:rsid w:val="000A62F3"/>
    <w:rsid w:val="000C7317"/>
    <w:rsid w:val="000D5562"/>
    <w:rsid w:val="000E2E81"/>
    <w:rsid w:val="000E642E"/>
    <w:rsid w:val="000E6DBA"/>
    <w:rsid w:val="00101AA1"/>
    <w:rsid w:val="001043CA"/>
    <w:rsid w:val="001078E8"/>
    <w:rsid w:val="00107C48"/>
    <w:rsid w:val="00115134"/>
    <w:rsid w:val="00124DB5"/>
    <w:rsid w:val="0012537D"/>
    <w:rsid w:val="0014012E"/>
    <w:rsid w:val="00167A30"/>
    <w:rsid w:val="00181DE7"/>
    <w:rsid w:val="001855A3"/>
    <w:rsid w:val="001D1D04"/>
    <w:rsid w:val="001D3028"/>
    <w:rsid w:val="001E2CDE"/>
    <w:rsid w:val="001E4A8F"/>
    <w:rsid w:val="001E760E"/>
    <w:rsid w:val="00203E44"/>
    <w:rsid w:val="002117D7"/>
    <w:rsid w:val="00231BFE"/>
    <w:rsid w:val="00232D5E"/>
    <w:rsid w:val="00242AF0"/>
    <w:rsid w:val="00244526"/>
    <w:rsid w:val="00255517"/>
    <w:rsid w:val="00264594"/>
    <w:rsid w:val="00270C45"/>
    <w:rsid w:val="00297A90"/>
    <w:rsid w:val="002A4D54"/>
    <w:rsid w:val="002D47AC"/>
    <w:rsid w:val="002E0BE0"/>
    <w:rsid w:val="002E45A4"/>
    <w:rsid w:val="00305950"/>
    <w:rsid w:val="00317C1A"/>
    <w:rsid w:val="00325B8E"/>
    <w:rsid w:val="0038271A"/>
    <w:rsid w:val="0038314E"/>
    <w:rsid w:val="003927AA"/>
    <w:rsid w:val="003A134E"/>
    <w:rsid w:val="003D5477"/>
    <w:rsid w:val="003E6771"/>
    <w:rsid w:val="003F3D54"/>
    <w:rsid w:val="003F69C7"/>
    <w:rsid w:val="00421025"/>
    <w:rsid w:val="004408B6"/>
    <w:rsid w:val="00440D2B"/>
    <w:rsid w:val="00446E18"/>
    <w:rsid w:val="00454D80"/>
    <w:rsid w:val="00456607"/>
    <w:rsid w:val="0045790B"/>
    <w:rsid w:val="00470620"/>
    <w:rsid w:val="00470C03"/>
    <w:rsid w:val="004813F6"/>
    <w:rsid w:val="0048711D"/>
    <w:rsid w:val="00492E39"/>
    <w:rsid w:val="004A7451"/>
    <w:rsid w:val="004A7A62"/>
    <w:rsid w:val="004D0048"/>
    <w:rsid w:val="004F6231"/>
    <w:rsid w:val="00504A70"/>
    <w:rsid w:val="00505020"/>
    <w:rsid w:val="005072F2"/>
    <w:rsid w:val="00586D30"/>
    <w:rsid w:val="00591ADD"/>
    <w:rsid w:val="005956AF"/>
    <w:rsid w:val="005A1FE3"/>
    <w:rsid w:val="005E0BC6"/>
    <w:rsid w:val="0060439B"/>
    <w:rsid w:val="00625550"/>
    <w:rsid w:val="006323D0"/>
    <w:rsid w:val="00637A33"/>
    <w:rsid w:val="006513D8"/>
    <w:rsid w:val="00652FAB"/>
    <w:rsid w:val="00672FB3"/>
    <w:rsid w:val="00682288"/>
    <w:rsid w:val="006842CC"/>
    <w:rsid w:val="006850B0"/>
    <w:rsid w:val="006B24D8"/>
    <w:rsid w:val="006C7A55"/>
    <w:rsid w:val="006C7FA8"/>
    <w:rsid w:val="006D07BB"/>
    <w:rsid w:val="006D68C4"/>
    <w:rsid w:val="00711FAF"/>
    <w:rsid w:val="007133D7"/>
    <w:rsid w:val="007179F7"/>
    <w:rsid w:val="00723419"/>
    <w:rsid w:val="00744AC8"/>
    <w:rsid w:val="00745335"/>
    <w:rsid w:val="007459F4"/>
    <w:rsid w:val="007D3A28"/>
    <w:rsid w:val="007E0DA6"/>
    <w:rsid w:val="007E41CF"/>
    <w:rsid w:val="007E61D8"/>
    <w:rsid w:val="008403FC"/>
    <w:rsid w:val="00860BAF"/>
    <w:rsid w:val="00860C4D"/>
    <w:rsid w:val="00862E3A"/>
    <w:rsid w:val="00862F79"/>
    <w:rsid w:val="0088584C"/>
    <w:rsid w:val="00885F31"/>
    <w:rsid w:val="0089623B"/>
    <w:rsid w:val="008A55B2"/>
    <w:rsid w:val="008A7113"/>
    <w:rsid w:val="008B1405"/>
    <w:rsid w:val="008C1A0D"/>
    <w:rsid w:val="008F6D0C"/>
    <w:rsid w:val="0090238D"/>
    <w:rsid w:val="00905EBF"/>
    <w:rsid w:val="00914BA3"/>
    <w:rsid w:val="00934C79"/>
    <w:rsid w:val="00934D30"/>
    <w:rsid w:val="00941A0C"/>
    <w:rsid w:val="0095092D"/>
    <w:rsid w:val="00972DD4"/>
    <w:rsid w:val="00982299"/>
    <w:rsid w:val="009A5FF6"/>
    <w:rsid w:val="009A77EE"/>
    <w:rsid w:val="009C54FE"/>
    <w:rsid w:val="009D254C"/>
    <w:rsid w:val="009D5F4F"/>
    <w:rsid w:val="009D6AC1"/>
    <w:rsid w:val="009D745F"/>
    <w:rsid w:val="009F69CE"/>
    <w:rsid w:val="00A0213F"/>
    <w:rsid w:val="00A03252"/>
    <w:rsid w:val="00A25A37"/>
    <w:rsid w:val="00A36132"/>
    <w:rsid w:val="00A72464"/>
    <w:rsid w:val="00A91820"/>
    <w:rsid w:val="00A95561"/>
    <w:rsid w:val="00AA5F11"/>
    <w:rsid w:val="00AB6A2F"/>
    <w:rsid w:val="00AC18E2"/>
    <w:rsid w:val="00AD650A"/>
    <w:rsid w:val="00AD7326"/>
    <w:rsid w:val="00AE1D3A"/>
    <w:rsid w:val="00AF0F0C"/>
    <w:rsid w:val="00AF3903"/>
    <w:rsid w:val="00B20539"/>
    <w:rsid w:val="00B31F03"/>
    <w:rsid w:val="00B42A08"/>
    <w:rsid w:val="00B5711F"/>
    <w:rsid w:val="00B731F8"/>
    <w:rsid w:val="00BD3B86"/>
    <w:rsid w:val="00BE06CC"/>
    <w:rsid w:val="00BE35D7"/>
    <w:rsid w:val="00BF3EC6"/>
    <w:rsid w:val="00BF56CC"/>
    <w:rsid w:val="00C21CD8"/>
    <w:rsid w:val="00C3305E"/>
    <w:rsid w:val="00C3481B"/>
    <w:rsid w:val="00C375F1"/>
    <w:rsid w:val="00C431C3"/>
    <w:rsid w:val="00C84626"/>
    <w:rsid w:val="00CC34F4"/>
    <w:rsid w:val="00CE3D40"/>
    <w:rsid w:val="00CE52A8"/>
    <w:rsid w:val="00CE64F8"/>
    <w:rsid w:val="00D05D66"/>
    <w:rsid w:val="00D159C3"/>
    <w:rsid w:val="00D22BDE"/>
    <w:rsid w:val="00D30C99"/>
    <w:rsid w:val="00D478DD"/>
    <w:rsid w:val="00D53374"/>
    <w:rsid w:val="00D6068E"/>
    <w:rsid w:val="00D814E0"/>
    <w:rsid w:val="00D81C33"/>
    <w:rsid w:val="00D97DBE"/>
    <w:rsid w:val="00DB5955"/>
    <w:rsid w:val="00DC771F"/>
    <w:rsid w:val="00E0034C"/>
    <w:rsid w:val="00E15F93"/>
    <w:rsid w:val="00E1670D"/>
    <w:rsid w:val="00E307D0"/>
    <w:rsid w:val="00E46122"/>
    <w:rsid w:val="00E632AC"/>
    <w:rsid w:val="00E64256"/>
    <w:rsid w:val="00EA7EEF"/>
    <w:rsid w:val="00ED03B5"/>
    <w:rsid w:val="00ED0B37"/>
    <w:rsid w:val="00ED5C6A"/>
    <w:rsid w:val="00F0092F"/>
    <w:rsid w:val="00F20359"/>
    <w:rsid w:val="00F27019"/>
    <w:rsid w:val="00F35A5A"/>
    <w:rsid w:val="00F61E6C"/>
    <w:rsid w:val="00F660E4"/>
    <w:rsid w:val="00F90809"/>
    <w:rsid w:val="00F94EA5"/>
    <w:rsid w:val="00F9626D"/>
    <w:rsid w:val="00FA2A4D"/>
    <w:rsid w:val="00FA57BC"/>
    <w:rsid w:val="00FD73AA"/>
    <w:rsid w:val="00FE0A49"/>
    <w:rsid w:val="00FE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67ACC4-35D5-4F3B-A6CB-2F72DC07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F7"/>
    <w:rPr>
      <w:rFonts w:ascii="Segoe UI" w:hAnsi="Segoe UI" w:cs="Segoe UI"/>
      <w:sz w:val="18"/>
      <w:szCs w:val="18"/>
    </w:rPr>
  </w:style>
  <w:style w:type="paragraph" w:styleId="ListParagraph">
    <w:name w:val="List Paragraph"/>
    <w:basedOn w:val="Normal"/>
    <w:uiPriority w:val="34"/>
    <w:qFormat/>
    <w:rsid w:val="006D07BB"/>
    <w:pPr>
      <w:spacing w:after="0" w:line="240" w:lineRule="auto"/>
      <w:ind w:left="720"/>
      <w:contextualSpacing/>
    </w:pPr>
  </w:style>
  <w:style w:type="paragraph" w:customStyle="1" w:styleId="Default">
    <w:name w:val="Default"/>
    <w:rsid w:val="00BF3E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96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26D"/>
  </w:style>
  <w:style w:type="paragraph" w:styleId="Footer">
    <w:name w:val="footer"/>
    <w:basedOn w:val="Normal"/>
    <w:link w:val="FooterChar"/>
    <w:uiPriority w:val="99"/>
    <w:unhideWhenUsed/>
    <w:rsid w:val="00F96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8AA7316E46474284BF0433BBA91B54" ma:contentTypeVersion="12" ma:contentTypeDescription="Create a new document." ma:contentTypeScope="" ma:versionID="2658e044a2c8120cfedd9d84b948ca7c">
  <xsd:schema xmlns:xsd="http://www.w3.org/2001/XMLSchema" xmlns:xs="http://www.w3.org/2001/XMLSchema" xmlns:p="http://schemas.microsoft.com/office/2006/metadata/properties" xmlns:ns2="4288793e-b376-4696-906e-5db90eca81cc" xmlns:ns3="7e7fd5a7-cd88-4e00-9282-56607f57edae" targetNamespace="http://schemas.microsoft.com/office/2006/metadata/properties" ma:root="true" ma:fieldsID="1028095b63f779b35772e1ad7cccb603" ns2:_="" ns3:_="">
    <xsd:import namespace="4288793e-b376-4696-906e-5db90eca81cc"/>
    <xsd:import namespace="7e7fd5a7-cd88-4e00-9282-56607f57e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8793e-b376-4696-906e-5db90eca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fd5a7-cd88-4e00-9282-56607f57e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6C3E2-353E-4148-BF24-FD4B68401675}">
  <ds:schemaRefs>
    <ds:schemaRef ds:uri="http://schemas.openxmlformats.org/officeDocument/2006/bibliography"/>
  </ds:schemaRefs>
</ds:datastoreItem>
</file>

<file path=customXml/itemProps2.xml><?xml version="1.0" encoding="utf-8"?>
<ds:datastoreItem xmlns:ds="http://schemas.openxmlformats.org/officeDocument/2006/customXml" ds:itemID="{D77C835A-D161-4B69-B3C5-A18624814BB7}"/>
</file>

<file path=customXml/itemProps3.xml><?xml version="1.0" encoding="utf-8"?>
<ds:datastoreItem xmlns:ds="http://schemas.openxmlformats.org/officeDocument/2006/customXml" ds:itemID="{B220D449-AFC3-403F-A01A-F5AFBC3DC7A9}"/>
</file>

<file path=customXml/itemProps4.xml><?xml version="1.0" encoding="utf-8"?>
<ds:datastoreItem xmlns:ds="http://schemas.openxmlformats.org/officeDocument/2006/customXml" ds:itemID="{2ED1ECAB-2E92-47AD-8655-0841C065A58F}"/>
</file>

<file path=docProps/app.xml><?xml version="1.0" encoding="utf-8"?>
<Properties xmlns="http://schemas.openxmlformats.org/officeDocument/2006/extended-properties" xmlns:vt="http://schemas.openxmlformats.org/officeDocument/2006/docPropsVTypes">
  <Template>Normal</Template>
  <TotalTime>1</TotalTime>
  <Pages>18</Pages>
  <Words>3325</Words>
  <Characters>18956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Y Newton</cp:lastModifiedBy>
  <cp:revision>2</cp:revision>
  <cp:lastPrinted>2018-03-05T16:35:00Z</cp:lastPrinted>
  <dcterms:created xsi:type="dcterms:W3CDTF">2020-04-27T09:47:00Z</dcterms:created>
  <dcterms:modified xsi:type="dcterms:W3CDTF">2020-04-27T09:47:00Z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0x0101008E8AA7316E46474284BF0433BBA91B54</vt:lpwstr>
  </property>
</Properties>
</file>